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EC936" w14:textId="77777777" w:rsidR="00291466" w:rsidRPr="006B77E6" w:rsidRDefault="00291466" w:rsidP="00291466">
      <w:pPr>
        <w:jc w:val="center"/>
        <w:rPr>
          <w:rFonts w:ascii="Candara" w:hAnsi="Candara"/>
          <w:b/>
          <w:sz w:val="22"/>
          <w:szCs w:val="22"/>
        </w:rPr>
      </w:pPr>
      <w:r w:rsidRPr="006B77E6">
        <w:rPr>
          <w:rFonts w:ascii="Candara" w:hAnsi="Candara"/>
          <w:b/>
          <w:sz w:val="22"/>
          <w:szCs w:val="22"/>
        </w:rPr>
        <w:t>U P I S N I C A</w:t>
      </w:r>
    </w:p>
    <w:p w14:paraId="4B8532D2" w14:textId="77777777" w:rsidR="00345BC0" w:rsidRDefault="00291466" w:rsidP="00291466">
      <w:pPr>
        <w:jc w:val="center"/>
        <w:rPr>
          <w:rFonts w:ascii="Candara" w:hAnsi="Candara"/>
          <w:b/>
          <w:sz w:val="22"/>
          <w:szCs w:val="22"/>
        </w:rPr>
      </w:pPr>
      <w:r w:rsidRPr="006B77E6">
        <w:rPr>
          <w:rFonts w:ascii="Candara" w:hAnsi="Candara"/>
          <w:b/>
          <w:sz w:val="22"/>
          <w:szCs w:val="22"/>
        </w:rPr>
        <w:t>ZA UPIS NOVIH REDOVNIH DIONICA DRUŠTVA DALEKOVOD, d.d.</w:t>
      </w:r>
      <w:r w:rsidR="00876CA9">
        <w:rPr>
          <w:rFonts w:ascii="Candara" w:hAnsi="Candara"/>
          <w:b/>
          <w:sz w:val="22"/>
          <w:szCs w:val="22"/>
        </w:rPr>
        <w:t xml:space="preserve"> </w:t>
      </w:r>
    </w:p>
    <w:p w14:paraId="42509D38" w14:textId="4FFB7516" w:rsidR="00291466" w:rsidRPr="006B77E6" w:rsidRDefault="00291466" w:rsidP="00291466">
      <w:pPr>
        <w:jc w:val="center"/>
        <w:rPr>
          <w:rFonts w:ascii="Candara" w:hAnsi="Candara"/>
          <w:b/>
          <w:sz w:val="22"/>
          <w:szCs w:val="22"/>
        </w:rPr>
      </w:pPr>
      <w:r w:rsidRPr="006B77E6">
        <w:rPr>
          <w:rFonts w:ascii="Candara" w:hAnsi="Candara"/>
          <w:b/>
          <w:sz w:val="22"/>
          <w:szCs w:val="22"/>
        </w:rPr>
        <w:t>U PRVOM KRUGU</w:t>
      </w:r>
    </w:p>
    <w:p w14:paraId="29AC4E01" w14:textId="77777777" w:rsidR="00291466" w:rsidRPr="006B77E6" w:rsidRDefault="00291466" w:rsidP="001A523B">
      <w:pPr>
        <w:jc w:val="center"/>
        <w:rPr>
          <w:rFonts w:ascii="Candara" w:hAnsi="Candara"/>
          <w:b/>
          <w:sz w:val="22"/>
          <w:szCs w:val="22"/>
        </w:rPr>
      </w:pPr>
      <w:r w:rsidRPr="006B77E6">
        <w:rPr>
          <w:rFonts w:ascii="Candara" w:hAnsi="Candara"/>
          <w:b/>
          <w:sz w:val="22"/>
          <w:szCs w:val="22"/>
        </w:rPr>
        <w:t>("Upisnica")</w:t>
      </w:r>
    </w:p>
    <w:p w14:paraId="52393BFA" w14:textId="77777777" w:rsidR="001A523B" w:rsidRPr="006B77E6" w:rsidRDefault="001A523B" w:rsidP="001A523B">
      <w:pPr>
        <w:jc w:val="center"/>
        <w:rPr>
          <w:rFonts w:ascii="Candara" w:hAnsi="Candara"/>
          <w:b/>
          <w:sz w:val="22"/>
          <w:szCs w:val="22"/>
        </w:rPr>
      </w:pPr>
    </w:p>
    <w:tbl>
      <w:tblPr>
        <w:tblStyle w:val="TableGrid"/>
        <w:tblW w:w="946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637"/>
        <w:gridCol w:w="3827"/>
      </w:tblGrid>
      <w:tr w:rsidR="006B77E6" w:rsidRPr="006B77E6" w14:paraId="4A04D9F8" w14:textId="77777777" w:rsidTr="00883DB0">
        <w:tc>
          <w:tcPr>
            <w:tcW w:w="9464" w:type="dxa"/>
            <w:gridSpan w:val="2"/>
            <w:shd w:val="clear" w:color="auto" w:fill="C00000"/>
          </w:tcPr>
          <w:p w14:paraId="78BEC7D3" w14:textId="77777777" w:rsidR="00291466" w:rsidRPr="006B77E6" w:rsidRDefault="00291466" w:rsidP="00291466">
            <w:pPr>
              <w:rPr>
                <w:rFonts w:ascii="Times New Roman" w:hAnsi="Times New Roman"/>
                <w:b/>
                <w:szCs w:val="22"/>
              </w:rPr>
            </w:pPr>
            <w:r w:rsidRPr="006B77E6">
              <w:rPr>
                <w:rFonts w:ascii="Times New Roman" w:hAnsi="Times New Roman"/>
                <w:b/>
                <w:szCs w:val="22"/>
              </w:rPr>
              <w:t>Podaci o financijskom instrumentu</w:t>
            </w:r>
          </w:p>
        </w:tc>
      </w:tr>
      <w:tr w:rsidR="006B77E6" w:rsidRPr="006B77E6" w14:paraId="558DE3C8" w14:textId="77777777" w:rsidTr="00883DB0">
        <w:tc>
          <w:tcPr>
            <w:tcW w:w="5637" w:type="dxa"/>
          </w:tcPr>
          <w:p w14:paraId="372AE3B9" w14:textId="77777777" w:rsidR="00291466" w:rsidRPr="006B77E6" w:rsidRDefault="00291466" w:rsidP="00291466">
            <w:pPr>
              <w:rPr>
                <w:rFonts w:ascii="Times New Roman" w:hAnsi="Times New Roman"/>
                <w:b/>
                <w:szCs w:val="22"/>
              </w:rPr>
            </w:pPr>
            <w:r w:rsidRPr="006B77E6">
              <w:rPr>
                <w:rFonts w:ascii="Times New Roman" w:hAnsi="Times New Roman"/>
                <w:b/>
                <w:szCs w:val="22"/>
              </w:rPr>
              <w:t>Predmet:</w:t>
            </w:r>
          </w:p>
        </w:tc>
        <w:tc>
          <w:tcPr>
            <w:tcW w:w="3827" w:type="dxa"/>
          </w:tcPr>
          <w:p w14:paraId="036F07E1" w14:textId="77777777" w:rsidR="00291466" w:rsidRPr="006B77E6" w:rsidRDefault="00291466" w:rsidP="00291466">
            <w:pPr>
              <w:tabs>
                <w:tab w:val="left" w:pos="2054"/>
              </w:tabs>
              <w:jc w:val="right"/>
              <w:rPr>
                <w:rFonts w:ascii="Times New Roman" w:hAnsi="Times New Roman"/>
                <w:szCs w:val="22"/>
              </w:rPr>
            </w:pPr>
            <w:r w:rsidRPr="006B77E6">
              <w:rPr>
                <w:rFonts w:ascii="Times New Roman" w:hAnsi="Times New Roman"/>
                <w:bCs/>
                <w:szCs w:val="22"/>
              </w:rPr>
              <w:t>Javna ponuda novih redovnih dionica društva Dalekovod, d.d. ("</w:t>
            </w:r>
            <w:r w:rsidRPr="006B77E6">
              <w:rPr>
                <w:rFonts w:ascii="Times New Roman" w:hAnsi="Times New Roman"/>
                <w:b/>
                <w:bCs/>
                <w:szCs w:val="22"/>
              </w:rPr>
              <w:t>Nove dionice</w:t>
            </w:r>
            <w:r w:rsidRPr="006B77E6">
              <w:rPr>
                <w:rFonts w:ascii="Times New Roman" w:hAnsi="Times New Roman"/>
                <w:bCs/>
                <w:szCs w:val="22"/>
              </w:rPr>
              <w:t>")</w:t>
            </w:r>
          </w:p>
        </w:tc>
      </w:tr>
      <w:tr w:rsidR="006B77E6" w:rsidRPr="006B77E6" w14:paraId="424DF0CB" w14:textId="77777777" w:rsidTr="00883DB0">
        <w:tc>
          <w:tcPr>
            <w:tcW w:w="5637" w:type="dxa"/>
          </w:tcPr>
          <w:p w14:paraId="3F684D78" w14:textId="77777777" w:rsidR="00291466" w:rsidRPr="006B77E6" w:rsidRDefault="00291466" w:rsidP="00291466">
            <w:pPr>
              <w:rPr>
                <w:rFonts w:ascii="Times New Roman" w:hAnsi="Times New Roman"/>
                <w:b/>
                <w:szCs w:val="22"/>
              </w:rPr>
            </w:pPr>
            <w:r w:rsidRPr="006B77E6">
              <w:rPr>
                <w:rFonts w:ascii="Times New Roman" w:hAnsi="Times New Roman"/>
                <w:b/>
                <w:szCs w:val="22"/>
              </w:rPr>
              <w:t>Izdavatelj:</w:t>
            </w:r>
          </w:p>
        </w:tc>
        <w:tc>
          <w:tcPr>
            <w:tcW w:w="3827" w:type="dxa"/>
          </w:tcPr>
          <w:p w14:paraId="1F70B7F5" w14:textId="77777777" w:rsidR="00291466" w:rsidRPr="006B77E6" w:rsidRDefault="00291466" w:rsidP="00291466">
            <w:pPr>
              <w:jc w:val="right"/>
              <w:rPr>
                <w:rFonts w:ascii="Times New Roman" w:hAnsi="Times New Roman"/>
                <w:szCs w:val="22"/>
              </w:rPr>
            </w:pPr>
            <w:r w:rsidRPr="006B77E6">
              <w:rPr>
                <w:rFonts w:ascii="Times New Roman" w:hAnsi="Times New Roman"/>
                <w:szCs w:val="22"/>
              </w:rPr>
              <w:t>Dalekovod, dioničko društvo za inženjering, proizvodnju i izgradnju</w:t>
            </w:r>
          </w:p>
        </w:tc>
      </w:tr>
      <w:tr w:rsidR="006B77E6" w:rsidRPr="006B77E6" w14:paraId="575F1D9E" w14:textId="77777777" w:rsidTr="00883DB0">
        <w:tc>
          <w:tcPr>
            <w:tcW w:w="5637" w:type="dxa"/>
          </w:tcPr>
          <w:p w14:paraId="431B7DD4" w14:textId="77777777" w:rsidR="00291466" w:rsidRPr="006B77E6" w:rsidRDefault="00291466" w:rsidP="00D85741">
            <w:pPr>
              <w:rPr>
                <w:rFonts w:ascii="Times New Roman" w:hAnsi="Times New Roman"/>
                <w:b/>
                <w:szCs w:val="22"/>
              </w:rPr>
            </w:pPr>
            <w:r w:rsidRPr="006B77E6">
              <w:rPr>
                <w:rFonts w:ascii="Times New Roman" w:hAnsi="Times New Roman"/>
                <w:b/>
                <w:szCs w:val="22"/>
              </w:rPr>
              <w:t>OIB Izdavatelja:</w:t>
            </w:r>
          </w:p>
        </w:tc>
        <w:tc>
          <w:tcPr>
            <w:tcW w:w="3827" w:type="dxa"/>
          </w:tcPr>
          <w:p w14:paraId="10B6FEF1" w14:textId="77777777" w:rsidR="00291466" w:rsidRPr="006B77E6" w:rsidRDefault="00291466" w:rsidP="00291466">
            <w:pPr>
              <w:jc w:val="right"/>
              <w:rPr>
                <w:rFonts w:ascii="Times New Roman" w:hAnsi="Times New Roman"/>
                <w:szCs w:val="22"/>
              </w:rPr>
            </w:pPr>
            <w:r w:rsidRPr="006B77E6">
              <w:rPr>
                <w:rFonts w:ascii="Times New Roman" w:hAnsi="Times New Roman"/>
                <w:szCs w:val="22"/>
              </w:rPr>
              <w:t>47911242222</w:t>
            </w:r>
          </w:p>
        </w:tc>
      </w:tr>
      <w:tr w:rsidR="006B77E6" w:rsidRPr="006B77E6" w14:paraId="4606B8A8" w14:textId="77777777" w:rsidTr="00883DB0">
        <w:tc>
          <w:tcPr>
            <w:tcW w:w="5637" w:type="dxa"/>
          </w:tcPr>
          <w:p w14:paraId="77002DD5" w14:textId="77777777" w:rsidR="00291466" w:rsidRPr="006B77E6" w:rsidRDefault="00291466" w:rsidP="00D85741">
            <w:pPr>
              <w:rPr>
                <w:rFonts w:ascii="Times New Roman" w:hAnsi="Times New Roman"/>
                <w:b/>
                <w:szCs w:val="22"/>
              </w:rPr>
            </w:pPr>
            <w:r w:rsidRPr="006B77E6">
              <w:rPr>
                <w:rFonts w:ascii="Times New Roman" w:hAnsi="Times New Roman"/>
                <w:b/>
                <w:szCs w:val="22"/>
              </w:rPr>
              <w:t>Oznaka postojećih dionica Izdavatelja:</w:t>
            </w:r>
          </w:p>
        </w:tc>
        <w:tc>
          <w:tcPr>
            <w:tcW w:w="3827" w:type="dxa"/>
          </w:tcPr>
          <w:p w14:paraId="5CEB32BF" w14:textId="77777777" w:rsidR="00291466" w:rsidRPr="006B77E6" w:rsidRDefault="00291466" w:rsidP="00291466">
            <w:pPr>
              <w:jc w:val="right"/>
              <w:rPr>
                <w:rFonts w:ascii="Times New Roman" w:hAnsi="Times New Roman"/>
                <w:szCs w:val="22"/>
              </w:rPr>
            </w:pPr>
            <w:r w:rsidRPr="006B77E6">
              <w:rPr>
                <w:rFonts w:ascii="Times New Roman" w:hAnsi="Times New Roman"/>
                <w:szCs w:val="22"/>
              </w:rPr>
              <w:t>DLKV</w:t>
            </w:r>
            <w:r w:rsidR="000870C6" w:rsidRPr="006B77E6">
              <w:rPr>
                <w:rFonts w:ascii="Times New Roman" w:hAnsi="Times New Roman"/>
                <w:szCs w:val="22"/>
              </w:rPr>
              <w:t>-R-A</w:t>
            </w:r>
          </w:p>
        </w:tc>
      </w:tr>
      <w:tr w:rsidR="006B77E6" w:rsidRPr="006B77E6" w14:paraId="53E355B9" w14:textId="77777777" w:rsidTr="00883DB0">
        <w:tc>
          <w:tcPr>
            <w:tcW w:w="5637" w:type="dxa"/>
          </w:tcPr>
          <w:p w14:paraId="0AE6D4C2" w14:textId="77777777" w:rsidR="00291466" w:rsidRPr="006B77E6" w:rsidRDefault="00291466" w:rsidP="00D85741">
            <w:pPr>
              <w:rPr>
                <w:rFonts w:ascii="Times New Roman" w:hAnsi="Times New Roman"/>
                <w:b/>
                <w:szCs w:val="22"/>
              </w:rPr>
            </w:pPr>
            <w:r w:rsidRPr="006B77E6">
              <w:rPr>
                <w:rFonts w:ascii="Times New Roman" w:hAnsi="Times New Roman"/>
                <w:b/>
                <w:szCs w:val="22"/>
              </w:rPr>
              <w:t>ISIN postojećih dionica Izdavatelja:</w:t>
            </w:r>
          </w:p>
        </w:tc>
        <w:tc>
          <w:tcPr>
            <w:tcW w:w="3827" w:type="dxa"/>
          </w:tcPr>
          <w:p w14:paraId="547CD424" w14:textId="77777777" w:rsidR="00291466" w:rsidRPr="006B77E6" w:rsidRDefault="00291466" w:rsidP="00291466">
            <w:pPr>
              <w:jc w:val="right"/>
              <w:rPr>
                <w:rFonts w:ascii="Times New Roman" w:hAnsi="Times New Roman"/>
                <w:szCs w:val="22"/>
                <w:lang w:val="en-GB"/>
              </w:rPr>
            </w:pPr>
            <w:r w:rsidRPr="006B77E6">
              <w:rPr>
                <w:rFonts w:ascii="Times New Roman" w:hAnsi="Times New Roman"/>
                <w:szCs w:val="22"/>
                <w:lang w:val="en-GB"/>
              </w:rPr>
              <w:t>HRDLKVRA0006</w:t>
            </w:r>
          </w:p>
        </w:tc>
      </w:tr>
      <w:tr w:rsidR="006B77E6" w:rsidRPr="006B77E6" w14:paraId="6D68C515" w14:textId="77777777" w:rsidTr="00883DB0">
        <w:tc>
          <w:tcPr>
            <w:tcW w:w="5637" w:type="dxa"/>
          </w:tcPr>
          <w:p w14:paraId="535C8295" w14:textId="77777777" w:rsidR="00291466" w:rsidRPr="006B77E6" w:rsidRDefault="00291466" w:rsidP="00D85741">
            <w:pPr>
              <w:rPr>
                <w:rFonts w:ascii="Times New Roman" w:hAnsi="Times New Roman"/>
                <w:b/>
                <w:szCs w:val="22"/>
              </w:rPr>
            </w:pPr>
            <w:r w:rsidRPr="006B77E6">
              <w:rPr>
                <w:rFonts w:ascii="Times New Roman" w:hAnsi="Times New Roman"/>
                <w:b/>
                <w:szCs w:val="22"/>
              </w:rPr>
              <w:t>Nominalni iznos jednog instrumenta:</w:t>
            </w:r>
          </w:p>
        </w:tc>
        <w:tc>
          <w:tcPr>
            <w:tcW w:w="3827" w:type="dxa"/>
          </w:tcPr>
          <w:p w14:paraId="1F0A68F2" w14:textId="77777777" w:rsidR="00291466" w:rsidRPr="006B77E6" w:rsidRDefault="00291466" w:rsidP="00291466">
            <w:pPr>
              <w:jc w:val="right"/>
              <w:rPr>
                <w:rFonts w:ascii="Times New Roman" w:hAnsi="Times New Roman"/>
                <w:szCs w:val="22"/>
              </w:rPr>
            </w:pPr>
            <w:r w:rsidRPr="006B77E6">
              <w:rPr>
                <w:rFonts w:ascii="Times New Roman" w:hAnsi="Times New Roman"/>
                <w:szCs w:val="22"/>
              </w:rPr>
              <w:t>10,00 HRK</w:t>
            </w:r>
          </w:p>
        </w:tc>
      </w:tr>
      <w:tr w:rsidR="006B77E6" w:rsidRPr="006B77E6" w14:paraId="38D8A7B5" w14:textId="77777777" w:rsidTr="00883DB0">
        <w:tc>
          <w:tcPr>
            <w:tcW w:w="5637" w:type="dxa"/>
          </w:tcPr>
          <w:p w14:paraId="675DA72B" w14:textId="77777777" w:rsidR="00291466" w:rsidRPr="006B77E6" w:rsidRDefault="00291466" w:rsidP="00D85741">
            <w:pPr>
              <w:rPr>
                <w:rFonts w:ascii="Times New Roman" w:hAnsi="Times New Roman"/>
                <w:b/>
                <w:szCs w:val="22"/>
              </w:rPr>
            </w:pPr>
            <w:r w:rsidRPr="006B77E6">
              <w:rPr>
                <w:rFonts w:ascii="Times New Roman" w:hAnsi="Times New Roman"/>
                <w:b/>
                <w:szCs w:val="22"/>
              </w:rPr>
              <w:t>Valuta namire:</w:t>
            </w:r>
          </w:p>
        </w:tc>
        <w:tc>
          <w:tcPr>
            <w:tcW w:w="3827" w:type="dxa"/>
          </w:tcPr>
          <w:p w14:paraId="0EE3163C" w14:textId="77777777" w:rsidR="00291466" w:rsidRPr="006B77E6" w:rsidRDefault="00291466" w:rsidP="00291466">
            <w:pPr>
              <w:jc w:val="right"/>
              <w:rPr>
                <w:rFonts w:ascii="Times New Roman" w:hAnsi="Times New Roman"/>
                <w:szCs w:val="22"/>
              </w:rPr>
            </w:pPr>
            <w:r w:rsidRPr="006B77E6">
              <w:rPr>
                <w:rFonts w:ascii="Times New Roman" w:hAnsi="Times New Roman"/>
                <w:szCs w:val="22"/>
              </w:rPr>
              <w:t>HRK</w:t>
            </w:r>
          </w:p>
        </w:tc>
      </w:tr>
      <w:tr w:rsidR="006B77E6" w:rsidRPr="006B77E6" w14:paraId="2CEDB37D" w14:textId="77777777" w:rsidTr="00883DB0">
        <w:tc>
          <w:tcPr>
            <w:tcW w:w="5637" w:type="dxa"/>
          </w:tcPr>
          <w:p w14:paraId="6AA68F29" w14:textId="77777777" w:rsidR="00291466" w:rsidRPr="006B77E6" w:rsidRDefault="00291466" w:rsidP="00D85741">
            <w:pPr>
              <w:rPr>
                <w:rFonts w:ascii="Times New Roman" w:hAnsi="Times New Roman"/>
                <w:b/>
                <w:szCs w:val="22"/>
              </w:rPr>
            </w:pPr>
            <w:r w:rsidRPr="006B77E6">
              <w:rPr>
                <w:rFonts w:ascii="Times New Roman" w:hAnsi="Times New Roman"/>
                <w:b/>
                <w:szCs w:val="22"/>
              </w:rPr>
              <w:t>Minimalni broj Novih dionica za upis po ulagatelju:</w:t>
            </w:r>
          </w:p>
        </w:tc>
        <w:tc>
          <w:tcPr>
            <w:tcW w:w="3827" w:type="dxa"/>
          </w:tcPr>
          <w:p w14:paraId="12CF11E2" w14:textId="77777777" w:rsidR="00291466" w:rsidRPr="006B77E6" w:rsidRDefault="00291466" w:rsidP="00291466">
            <w:pPr>
              <w:jc w:val="right"/>
              <w:rPr>
                <w:rFonts w:ascii="Times New Roman" w:hAnsi="Times New Roman"/>
                <w:szCs w:val="22"/>
              </w:rPr>
            </w:pPr>
            <w:r w:rsidRPr="006B77E6">
              <w:rPr>
                <w:rFonts w:ascii="Times New Roman" w:hAnsi="Times New Roman"/>
                <w:szCs w:val="22"/>
              </w:rPr>
              <w:t>1.000.000</w:t>
            </w:r>
          </w:p>
        </w:tc>
      </w:tr>
      <w:tr w:rsidR="006B77E6" w:rsidRPr="006B77E6" w14:paraId="0F93367C" w14:textId="77777777" w:rsidTr="00883DB0">
        <w:tc>
          <w:tcPr>
            <w:tcW w:w="5637" w:type="dxa"/>
          </w:tcPr>
          <w:p w14:paraId="360B9894" w14:textId="77777777" w:rsidR="00291466" w:rsidRPr="006B77E6" w:rsidRDefault="00291466" w:rsidP="00D85741">
            <w:pPr>
              <w:rPr>
                <w:rFonts w:ascii="Times New Roman" w:hAnsi="Times New Roman"/>
                <w:b/>
                <w:szCs w:val="22"/>
              </w:rPr>
            </w:pPr>
            <w:r w:rsidRPr="006B77E6">
              <w:rPr>
                <w:rFonts w:ascii="Times New Roman" w:hAnsi="Times New Roman"/>
                <w:b/>
                <w:szCs w:val="22"/>
              </w:rPr>
              <w:t>Raspon broja Novih dionica ponuđenih unutar procesa povećanja temeljnog kapitala:</w:t>
            </w:r>
          </w:p>
        </w:tc>
        <w:tc>
          <w:tcPr>
            <w:tcW w:w="3827" w:type="dxa"/>
          </w:tcPr>
          <w:p w14:paraId="75E93B41" w14:textId="77777777" w:rsidR="00291466" w:rsidRPr="006B77E6" w:rsidRDefault="00291466" w:rsidP="00291466">
            <w:pPr>
              <w:jc w:val="right"/>
              <w:rPr>
                <w:rFonts w:ascii="Times New Roman" w:hAnsi="Times New Roman"/>
                <w:szCs w:val="22"/>
              </w:rPr>
            </w:pPr>
            <w:r w:rsidRPr="006B77E6">
              <w:rPr>
                <w:rFonts w:ascii="Times New Roman" w:hAnsi="Times New Roman"/>
                <w:bCs/>
                <w:szCs w:val="22"/>
              </w:rPr>
              <w:t>najmanje 15.000.000, a najviše 41.000.000 Novih dionica</w:t>
            </w:r>
          </w:p>
        </w:tc>
      </w:tr>
      <w:tr w:rsidR="006B77E6" w:rsidRPr="006B77E6" w14:paraId="04C7CDD8" w14:textId="77777777" w:rsidTr="00883DB0">
        <w:tc>
          <w:tcPr>
            <w:tcW w:w="5637" w:type="dxa"/>
          </w:tcPr>
          <w:p w14:paraId="1D9DEEEB" w14:textId="77777777" w:rsidR="00291466" w:rsidRPr="006B77E6" w:rsidRDefault="00291466" w:rsidP="00D85741">
            <w:pPr>
              <w:rPr>
                <w:rFonts w:ascii="Times New Roman" w:hAnsi="Times New Roman"/>
                <w:b/>
                <w:szCs w:val="22"/>
              </w:rPr>
            </w:pPr>
            <w:r w:rsidRPr="006B77E6">
              <w:rPr>
                <w:rFonts w:ascii="Times New Roman" w:hAnsi="Times New Roman"/>
                <w:b/>
                <w:szCs w:val="22"/>
              </w:rPr>
              <w:t>Cijena jedne Nove dionice</w:t>
            </w:r>
          </w:p>
        </w:tc>
        <w:tc>
          <w:tcPr>
            <w:tcW w:w="3827" w:type="dxa"/>
          </w:tcPr>
          <w:p w14:paraId="4EE365DE" w14:textId="77777777" w:rsidR="00291466" w:rsidRPr="006B77E6" w:rsidRDefault="00291466" w:rsidP="00291466">
            <w:pPr>
              <w:jc w:val="right"/>
              <w:rPr>
                <w:rFonts w:ascii="Times New Roman" w:hAnsi="Times New Roman"/>
                <w:szCs w:val="22"/>
              </w:rPr>
            </w:pPr>
            <w:r w:rsidRPr="006B77E6">
              <w:rPr>
                <w:rFonts w:ascii="Times New Roman" w:hAnsi="Times New Roman"/>
                <w:szCs w:val="22"/>
              </w:rPr>
              <w:t>10,00 HRK</w:t>
            </w:r>
          </w:p>
        </w:tc>
      </w:tr>
      <w:tr w:rsidR="006B77E6" w:rsidRPr="006B77E6" w14:paraId="1FA60C96" w14:textId="77777777" w:rsidTr="00883DB0">
        <w:tc>
          <w:tcPr>
            <w:tcW w:w="5637" w:type="dxa"/>
          </w:tcPr>
          <w:p w14:paraId="003082EE" w14:textId="77777777" w:rsidR="00291466" w:rsidRPr="006B77E6" w:rsidRDefault="00291466" w:rsidP="00D85741">
            <w:pPr>
              <w:rPr>
                <w:rFonts w:ascii="Times New Roman" w:hAnsi="Times New Roman"/>
                <w:b/>
                <w:szCs w:val="22"/>
              </w:rPr>
            </w:pPr>
            <w:r w:rsidRPr="006B77E6">
              <w:rPr>
                <w:rFonts w:ascii="Times New Roman" w:hAnsi="Times New Roman"/>
                <w:b/>
                <w:szCs w:val="22"/>
              </w:rPr>
              <w:t>Račun za uplatu Novih dionica (IBAN)</w:t>
            </w:r>
          </w:p>
        </w:tc>
        <w:tc>
          <w:tcPr>
            <w:tcW w:w="3827" w:type="dxa"/>
          </w:tcPr>
          <w:p w14:paraId="601BA56C" w14:textId="7781B6EF" w:rsidR="00291466" w:rsidRPr="003501A9" w:rsidRDefault="00422397" w:rsidP="00291466">
            <w:pPr>
              <w:jc w:val="right"/>
              <w:rPr>
                <w:rFonts w:ascii="Times New Roman" w:hAnsi="Times New Roman"/>
                <w:szCs w:val="22"/>
              </w:rPr>
            </w:pPr>
            <w:r w:rsidRPr="003501A9">
              <w:rPr>
                <w:rFonts w:ascii="Times New Roman" w:hAnsi="Times New Roman"/>
                <w:szCs w:val="22"/>
              </w:rPr>
              <w:t>IBAN HR8823600001000000013 Zagrebačke banke d.d.</w:t>
            </w:r>
          </w:p>
        </w:tc>
      </w:tr>
      <w:tr w:rsidR="006B77E6" w:rsidRPr="006B77E6" w14:paraId="04E3C311" w14:textId="77777777" w:rsidTr="00883DB0">
        <w:tc>
          <w:tcPr>
            <w:tcW w:w="5637" w:type="dxa"/>
          </w:tcPr>
          <w:p w14:paraId="403D8B04" w14:textId="77777777" w:rsidR="00291466" w:rsidRPr="006B77E6" w:rsidRDefault="00291466" w:rsidP="00D85741">
            <w:pPr>
              <w:rPr>
                <w:rFonts w:ascii="Times New Roman" w:hAnsi="Times New Roman"/>
                <w:b/>
                <w:szCs w:val="22"/>
              </w:rPr>
            </w:pPr>
            <w:r w:rsidRPr="006B77E6">
              <w:rPr>
                <w:rFonts w:ascii="Times New Roman" w:hAnsi="Times New Roman"/>
                <w:b/>
                <w:szCs w:val="22"/>
              </w:rPr>
              <w:t>Depozitarni agent za Nove dionice:</w:t>
            </w:r>
          </w:p>
        </w:tc>
        <w:tc>
          <w:tcPr>
            <w:tcW w:w="3827" w:type="dxa"/>
          </w:tcPr>
          <w:p w14:paraId="140AFEF5" w14:textId="77777777" w:rsidR="00291466" w:rsidRPr="006B77E6" w:rsidRDefault="00291466" w:rsidP="00291466">
            <w:pPr>
              <w:jc w:val="right"/>
              <w:rPr>
                <w:rFonts w:ascii="Times New Roman" w:hAnsi="Times New Roman"/>
                <w:szCs w:val="22"/>
              </w:rPr>
            </w:pPr>
            <w:r w:rsidRPr="006B77E6">
              <w:rPr>
                <w:rFonts w:ascii="Times New Roman" w:hAnsi="Times New Roman"/>
                <w:szCs w:val="22"/>
              </w:rPr>
              <w:t>Središnje klirinško depozitarno društvo d.d.</w:t>
            </w:r>
          </w:p>
        </w:tc>
      </w:tr>
      <w:tr w:rsidR="006B77E6" w:rsidRPr="006B77E6" w14:paraId="2CE08156" w14:textId="77777777" w:rsidTr="00883DB0">
        <w:tc>
          <w:tcPr>
            <w:tcW w:w="9464" w:type="dxa"/>
            <w:gridSpan w:val="2"/>
            <w:shd w:val="clear" w:color="auto" w:fill="C00000"/>
          </w:tcPr>
          <w:p w14:paraId="30BF1049" w14:textId="77777777" w:rsidR="00291466" w:rsidRPr="006B77E6" w:rsidRDefault="00291466" w:rsidP="00291466">
            <w:pPr>
              <w:rPr>
                <w:rFonts w:ascii="Times New Roman" w:hAnsi="Times New Roman"/>
                <w:b/>
                <w:szCs w:val="22"/>
              </w:rPr>
            </w:pPr>
            <w:r w:rsidRPr="006B77E6">
              <w:rPr>
                <w:rFonts w:ascii="Times New Roman" w:hAnsi="Times New Roman"/>
                <w:b/>
                <w:szCs w:val="22"/>
              </w:rPr>
              <w:t>Podaci o ulagatelju</w:t>
            </w:r>
          </w:p>
        </w:tc>
      </w:tr>
      <w:tr w:rsidR="006B77E6" w:rsidRPr="006B77E6" w14:paraId="6B6B7BAC" w14:textId="77777777" w:rsidTr="00883DB0">
        <w:tc>
          <w:tcPr>
            <w:tcW w:w="5637" w:type="dxa"/>
          </w:tcPr>
          <w:p w14:paraId="3BCE784A" w14:textId="77777777" w:rsidR="00291466" w:rsidRPr="006B77E6" w:rsidRDefault="00291466" w:rsidP="00A648B6">
            <w:pPr>
              <w:rPr>
                <w:rFonts w:ascii="Times New Roman" w:hAnsi="Times New Roman"/>
                <w:b/>
                <w:szCs w:val="22"/>
              </w:rPr>
            </w:pPr>
            <w:r w:rsidRPr="006B77E6">
              <w:rPr>
                <w:rFonts w:ascii="Times New Roman" w:hAnsi="Times New Roman"/>
                <w:b/>
                <w:szCs w:val="22"/>
              </w:rPr>
              <w:t>Ime i prezime / Tvrtka:</w:t>
            </w:r>
          </w:p>
        </w:tc>
        <w:tc>
          <w:tcPr>
            <w:tcW w:w="3827" w:type="dxa"/>
          </w:tcPr>
          <w:p w14:paraId="7AE983A0" w14:textId="77777777" w:rsidR="00291466" w:rsidRPr="006B77E6" w:rsidRDefault="00291466" w:rsidP="00291466">
            <w:pPr>
              <w:rPr>
                <w:rFonts w:ascii="Times New Roman" w:hAnsi="Times New Roman"/>
                <w:szCs w:val="22"/>
              </w:rPr>
            </w:pPr>
          </w:p>
        </w:tc>
      </w:tr>
      <w:tr w:rsidR="006B77E6" w:rsidRPr="006B77E6" w14:paraId="5475DB4B" w14:textId="77777777" w:rsidTr="00883DB0">
        <w:tc>
          <w:tcPr>
            <w:tcW w:w="5637" w:type="dxa"/>
          </w:tcPr>
          <w:p w14:paraId="15745AB7" w14:textId="77777777" w:rsidR="00291466" w:rsidRPr="006B77E6" w:rsidRDefault="00291466" w:rsidP="00A648B6">
            <w:pPr>
              <w:rPr>
                <w:rFonts w:ascii="Times New Roman" w:hAnsi="Times New Roman"/>
                <w:b/>
                <w:szCs w:val="22"/>
              </w:rPr>
            </w:pPr>
            <w:r w:rsidRPr="006B77E6">
              <w:rPr>
                <w:rFonts w:ascii="Times New Roman" w:hAnsi="Times New Roman"/>
                <w:b/>
                <w:szCs w:val="22"/>
              </w:rPr>
              <w:t>Prebivalište / Sjedište:</w:t>
            </w:r>
          </w:p>
        </w:tc>
        <w:tc>
          <w:tcPr>
            <w:tcW w:w="3827" w:type="dxa"/>
          </w:tcPr>
          <w:p w14:paraId="2BC8E13E" w14:textId="77777777" w:rsidR="00291466" w:rsidRPr="006B77E6" w:rsidRDefault="00291466" w:rsidP="00291466">
            <w:pPr>
              <w:rPr>
                <w:rFonts w:ascii="Times New Roman" w:hAnsi="Times New Roman"/>
                <w:szCs w:val="22"/>
              </w:rPr>
            </w:pPr>
          </w:p>
        </w:tc>
      </w:tr>
      <w:tr w:rsidR="006B77E6" w:rsidRPr="006B77E6" w14:paraId="250CE9FF" w14:textId="77777777" w:rsidTr="00883DB0">
        <w:tc>
          <w:tcPr>
            <w:tcW w:w="5637" w:type="dxa"/>
          </w:tcPr>
          <w:p w14:paraId="486AA8EF" w14:textId="77777777" w:rsidR="00291466" w:rsidRPr="006B77E6" w:rsidRDefault="00291466" w:rsidP="00A648B6">
            <w:pPr>
              <w:rPr>
                <w:rFonts w:ascii="Times New Roman" w:hAnsi="Times New Roman"/>
                <w:b/>
                <w:szCs w:val="22"/>
              </w:rPr>
            </w:pPr>
            <w:r w:rsidRPr="006B77E6">
              <w:rPr>
                <w:rFonts w:ascii="Times New Roman" w:hAnsi="Times New Roman"/>
                <w:b/>
                <w:szCs w:val="22"/>
              </w:rPr>
              <w:t>OIB:</w:t>
            </w:r>
          </w:p>
        </w:tc>
        <w:tc>
          <w:tcPr>
            <w:tcW w:w="3827" w:type="dxa"/>
          </w:tcPr>
          <w:p w14:paraId="3EDFA6C0" w14:textId="77777777" w:rsidR="00291466" w:rsidRPr="006B77E6" w:rsidRDefault="00291466" w:rsidP="00291466">
            <w:pPr>
              <w:rPr>
                <w:rFonts w:ascii="Times New Roman" w:hAnsi="Times New Roman"/>
                <w:szCs w:val="22"/>
              </w:rPr>
            </w:pPr>
          </w:p>
        </w:tc>
      </w:tr>
      <w:tr w:rsidR="006B77E6" w:rsidRPr="006B77E6" w14:paraId="7231CDE4" w14:textId="77777777" w:rsidTr="00883DB0">
        <w:tc>
          <w:tcPr>
            <w:tcW w:w="5637" w:type="dxa"/>
          </w:tcPr>
          <w:p w14:paraId="7B7991BB" w14:textId="77777777" w:rsidR="00A355CC" w:rsidRPr="006B77E6" w:rsidRDefault="00A355CC" w:rsidP="00A648B6">
            <w:pPr>
              <w:rPr>
                <w:rFonts w:ascii="Times New Roman" w:hAnsi="Times New Roman"/>
                <w:b/>
                <w:szCs w:val="22"/>
              </w:rPr>
            </w:pPr>
            <w:r w:rsidRPr="006B77E6">
              <w:rPr>
                <w:rFonts w:ascii="Times New Roman" w:hAnsi="Times New Roman"/>
                <w:b/>
                <w:szCs w:val="22"/>
              </w:rPr>
              <w:t>Vrsta osobe (fizička/pravna):</w:t>
            </w:r>
          </w:p>
        </w:tc>
        <w:tc>
          <w:tcPr>
            <w:tcW w:w="3827" w:type="dxa"/>
          </w:tcPr>
          <w:p w14:paraId="01D8B8AF" w14:textId="77777777" w:rsidR="00A355CC" w:rsidRPr="006B77E6" w:rsidRDefault="00A355CC" w:rsidP="00291466">
            <w:pPr>
              <w:rPr>
                <w:rFonts w:ascii="Times New Roman" w:hAnsi="Times New Roman"/>
                <w:szCs w:val="22"/>
              </w:rPr>
            </w:pPr>
          </w:p>
        </w:tc>
      </w:tr>
      <w:tr w:rsidR="006B77E6" w:rsidRPr="006B77E6" w14:paraId="01718D07" w14:textId="77777777" w:rsidTr="00883DB0">
        <w:tc>
          <w:tcPr>
            <w:tcW w:w="5637" w:type="dxa"/>
          </w:tcPr>
          <w:p w14:paraId="7BB48622" w14:textId="77777777" w:rsidR="00A355CC" w:rsidRPr="006B77E6" w:rsidRDefault="00A355CC" w:rsidP="00A648B6">
            <w:pPr>
              <w:rPr>
                <w:rFonts w:ascii="Times New Roman" w:hAnsi="Times New Roman"/>
                <w:b/>
                <w:szCs w:val="22"/>
              </w:rPr>
            </w:pPr>
            <w:r w:rsidRPr="006B77E6">
              <w:rPr>
                <w:rFonts w:ascii="Times New Roman" w:hAnsi="Times New Roman"/>
                <w:b/>
                <w:szCs w:val="22"/>
              </w:rPr>
              <w:t>Vrsta vlasnika / nositelja računa:</w:t>
            </w:r>
          </w:p>
        </w:tc>
        <w:tc>
          <w:tcPr>
            <w:tcW w:w="3827" w:type="dxa"/>
          </w:tcPr>
          <w:p w14:paraId="578AC342" w14:textId="77777777" w:rsidR="00A355CC" w:rsidRPr="006B77E6" w:rsidRDefault="00A355CC" w:rsidP="00291466">
            <w:pPr>
              <w:rPr>
                <w:rFonts w:ascii="Times New Roman" w:hAnsi="Times New Roman"/>
                <w:szCs w:val="22"/>
              </w:rPr>
            </w:pPr>
          </w:p>
        </w:tc>
      </w:tr>
      <w:tr w:rsidR="006B77E6" w:rsidRPr="006B77E6" w14:paraId="36EAE236" w14:textId="77777777" w:rsidTr="00883DB0">
        <w:tc>
          <w:tcPr>
            <w:tcW w:w="5637" w:type="dxa"/>
          </w:tcPr>
          <w:p w14:paraId="7C3BF50B" w14:textId="77777777" w:rsidR="00A355CC" w:rsidRPr="006B77E6" w:rsidRDefault="00A355CC" w:rsidP="00A648B6">
            <w:pPr>
              <w:rPr>
                <w:rFonts w:ascii="Times New Roman" w:hAnsi="Times New Roman"/>
                <w:b/>
                <w:szCs w:val="22"/>
              </w:rPr>
            </w:pPr>
            <w:r w:rsidRPr="006B77E6">
              <w:rPr>
                <w:rFonts w:ascii="Times New Roman" w:hAnsi="Times New Roman"/>
                <w:b/>
                <w:szCs w:val="22"/>
              </w:rPr>
              <w:t>Datum rođenja / Osnutka</w:t>
            </w:r>
          </w:p>
        </w:tc>
        <w:tc>
          <w:tcPr>
            <w:tcW w:w="3827" w:type="dxa"/>
          </w:tcPr>
          <w:p w14:paraId="2334AD59" w14:textId="77777777" w:rsidR="00A355CC" w:rsidRPr="006B77E6" w:rsidRDefault="00A355CC" w:rsidP="00291466">
            <w:pPr>
              <w:rPr>
                <w:rFonts w:ascii="Times New Roman" w:hAnsi="Times New Roman"/>
                <w:szCs w:val="22"/>
              </w:rPr>
            </w:pPr>
          </w:p>
        </w:tc>
      </w:tr>
      <w:tr w:rsidR="006B77E6" w:rsidRPr="006B77E6" w14:paraId="742FE018" w14:textId="77777777" w:rsidTr="00883DB0">
        <w:tc>
          <w:tcPr>
            <w:tcW w:w="5637" w:type="dxa"/>
          </w:tcPr>
          <w:p w14:paraId="6BF4F1E7" w14:textId="77777777" w:rsidR="00A355CC" w:rsidRPr="006B77E6" w:rsidRDefault="00A355CC" w:rsidP="00A648B6">
            <w:pPr>
              <w:rPr>
                <w:rFonts w:ascii="Times New Roman" w:hAnsi="Times New Roman"/>
                <w:b/>
                <w:szCs w:val="22"/>
              </w:rPr>
            </w:pPr>
            <w:r w:rsidRPr="006B77E6">
              <w:rPr>
                <w:rFonts w:ascii="Times New Roman" w:hAnsi="Times New Roman"/>
                <w:b/>
                <w:szCs w:val="22"/>
              </w:rPr>
              <w:t>Državljanstvo / Država upisa</w:t>
            </w:r>
          </w:p>
        </w:tc>
        <w:tc>
          <w:tcPr>
            <w:tcW w:w="3827" w:type="dxa"/>
          </w:tcPr>
          <w:p w14:paraId="2EF12547" w14:textId="77777777" w:rsidR="00A355CC" w:rsidRPr="006B77E6" w:rsidRDefault="00A355CC" w:rsidP="00291466">
            <w:pPr>
              <w:rPr>
                <w:rFonts w:ascii="Times New Roman" w:hAnsi="Times New Roman"/>
                <w:szCs w:val="22"/>
              </w:rPr>
            </w:pPr>
          </w:p>
        </w:tc>
      </w:tr>
      <w:tr w:rsidR="006B77E6" w:rsidRPr="006B77E6" w14:paraId="4621A84E" w14:textId="77777777" w:rsidTr="00883DB0">
        <w:tc>
          <w:tcPr>
            <w:tcW w:w="5637" w:type="dxa"/>
          </w:tcPr>
          <w:p w14:paraId="13D8F93F" w14:textId="262B370A" w:rsidR="00291466" w:rsidRPr="00D83B63" w:rsidRDefault="00291466" w:rsidP="00D83B63">
            <w:pPr>
              <w:rPr>
                <w:rFonts w:ascii="Times New Roman" w:hAnsi="Times New Roman"/>
                <w:b/>
                <w:szCs w:val="22"/>
              </w:rPr>
            </w:pPr>
            <w:r w:rsidRPr="006B77E6">
              <w:rPr>
                <w:rFonts w:ascii="Times New Roman" w:hAnsi="Times New Roman"/>
                <w:b/>
                <w:szCs w:val="22"/>
              </w:rPr>
              <w:t>LEI*</w:t>
            </w:r>
          </w:p>
        </w:tc>
        <w:tc>
          <w:tcPr>
            <w:tcW w:w="3827" w:type="dxa"/>
          </w:tcPr>
          <w:p w14:paraId="05DE8F07" w14:textId="77777777" w:rsidR="00291466" w:rsidRPr="006B77E6" w:rsidRDefault="00291466" w:rsidP="00291466">
            <w:pPr>
              <w:rPr>
                <w:rFonts w:ascii="Times New Roman" w:hAnsi="Times New Roman"/>
                <w:szCs w:val="22"/>
              </w:rPr>
            </w:pPr>
          </w:p>
        </w:tc>
      </w:tr>
      <w:tr w:rsidR="006B77E6" w:rsidRPr="006B77E6" w14:paraId="57DAA66F" w14:textId="77777777" w:rsidTr="00883DB0">
        <w:tc>
          <w:tcPr>
            <w:tcW w:w="9464" w:type="dxa"/>
            <w:gridSpan w:val="2"/>
          </w:tcPr>
          <w:p w14:paraId="14428AFC" w14:textId="62EB3201" w:rsidR="00291466" w:rsidRPr="006B77E6" w:rsidRDefault="00291466" w:rsidP="00291466">
            <w:pPr>
              <w:rPr>
                <w:rFonts w:ascii="Times New Roman" w:hAnsi="Times New Roman"/>
                <w:b/>
                <w:szCs w:val="22"/>
              </w:rPr>
            </w:pPr>
            <w:r w:rsidRPr="006B77E6">
              <w:rPr>
                <w:rFonts w:ascii="Times New Roman" w:hAnsi="Times New Roman"/>
                <w:b/>
                <w:szCs w:val="22"/>
              </w:rPr>
              <w:t>Zakonski zastupnik</w:t>
            </w:r>
            <w:r w:rsidR="00D83B63">
              <w:rPr>
                <w:rFonts w:ascii="Times New Roman" w:hAnsi="Times New Roman"/>
                <w:b/>
                <w:szCs w:val="22"/>
              </w:rPr>
              <w:t>*</w:t>
            </w:r>
          </w:p>
        </w:tc>
      </w:tr>
      <w:tr w:rsidR="006B77E6" w:rsidRPr="006B77E6" w14:paraId="0B4CFD04" w14:textId="77777777" w:rsidTr="00883DB0">
        <w:tc>
          <w:tcPr>
            <w:tcW w:w="5637" w:type="dxa"/>
          </w:tcPr>
          <w:p w14:paraId="7A2FD5B3" w14:textId="77777777" w:rsidR="00291466" w:rsidRPr="006B77E6" w:rsidRDefault="00291466" w:rsidP="00291466">
            <w:pPr>
              <w:ind w:left="284"/>
              <w:rPr>
                <w:rFonts w:ascii="Times New Roman" w:hAnsi="Times New Roman"/>
              </w:rPr>
            </w:pPr>
            <w:r w:rsidRPr="006B77E6">
              <w:rPr>
                <w:rFonts w:ascii="Times New Roman" w:hAnsi="Times New Roman"/>
              </w:rPr>
              <w:t>Ime i prezime:</w:t>
            </w:r>
          </w:p>
        </w:tc>
        <w:tc>
          <w:tcPr>
            <w:tcW w:w="3827" w:type="dxa"/>
          </w:tcPr>
          <w:p w14:paraId="18262B04" w14:textId="77777777" w:rsidR="00291466" w:rsidRPr="006B77E6" w:rsidRDefault="00291466" w:rsidP="00291466">
            <w:pPr>
              <w:rPr>
                <w:rFonts w:ascii="Times New Roman" w:hAnsi="Times New Roman"/>
                <w:szCs w:val="22"/>
              </w:rPr>
            </w:pPr>
          </w:p>
        </w:tc>
      </w:tr>
      <w:tr w:rsidR="006B77E6" w:rsidRPr="006B77E6" w14:paraId="3421357B" w14:textId="77777777" w:rsidTr="00883DB0">
        <w:tc>
          <w:tcPr>
            <w:tcW w:w="5637" w:type="dxa"/>
          </w:tcPr>
          <w:p w14:paraId="23933DA6" w14:textId="77777777" w:rsidR="00291466" w:rsidRPr="006B77E6" w:rsidRDefault="00291466" w:rsidP="00291466">
            <w:pPr>
              <w:ind w:left="284"/>
              <w:rPr>
                <w:rFonts w:ascii="Times New Roman" w:hAnsi="Times New Roman"/>
              </w:rPr>
            </w:pPr>
            <w:r w:rsidRPr="006B77E6">
              <w:rPr>
                <w:rFonts w:ascii="Times New Roman" w:hAnsi="Times New Roman"/>
              </w:rPr>
              <w:t>Ulica i kućni broj:</w:t>
            </w:r>
          </w:p>
        </w:tc>
        <w:tc>
          <w:tcPr>
            <w:tcW w:w="3827" w:type="dxa"/>
          </w:tcPr>
          <w:p w14:paraId="62B0CFCF" w14:textId="77777777" w:rsidR="00291466" w:rsidRPr="006B77E6" w:rsidRDefault="00291466" w:rsidP="00291466">
            <w:pPr>
              <w:rPr>
                <w:rFonts w:ascii="Times New Roman" w:hAnsi="Times New Roman"/>
                <w:szCs w:val="22"/>
              </w:rPr>
            </w:pPr>
          </w:p>
        </w:tc>
      </w:tr>
      <w:tr w:rsidR="006B77E6" w:rsidRPr="006B77E6" w14:paraId="1F2895DB" w14:textId="77777777" w:rsidTr="00883DB0">
        <w:tc>
          <w:tcPr>
            <w:tcW w:w="5637" w:type="dxa"/>
          </w:tcPr>
          <w:p w14:paraId="790D7E21" w14:textId="77777777" w:rsidR="00291466" w:rsidRPr="006B77E6" w:rsidRDefault="00291466" w:rsidP="00291466">
            <w:pPr>
              <w:ind w:left="284"/>
              <w:rPr>
                <w:rFonts w:ascii="Times New Roman" w:hAnsi="Times New Roman"/>
              </w:rPr>
            </w:pPr>
            <w:r w:rsidRPr="006B77E6">
              <w:rPr>
                <w:rFonts w:ascii="Times New Roman" w:hAnsi="Times New Roman"/>
              </w:rPr>
              <w:t>Mjesto i poštanski broj:</w:t>
            </w:r>
          </w:p>
        </w:tc>
        <w:tc>
          <w:tcPr>
            <w:tcW w:w="3827" w:type="dxa"/>
          </w:tcPr>
          <w:p w14:paraId="15ACBF03" w14:textId="77777777" w:rsidR="00291466" w:rsidRPr="006B77E6" w:rsidRDefault="00291466" w:rsidP="00291466">
            <w:pPr>
              <w:rPr>
                <w:rFonts w:ascii="Times New Roman" w:hAnsi="Times New Roman"/>
                <w:szCs w:val="22"/>
              </w:rPr>
            </w:pPr>
          </w:p>
        </w:tc>
      </w:tr>
      <w:tr w:rsidR="006B77E6" w:rsidRPr="006B77E6" w14:paraId="68D794C2" w14:textId="77777777" w:rsidTr="00883DB0">
        <w:tc>
          <w:tcPr>
            <w:tcW w:w="5637" w:type="dxa"/>
          </w:tcPr>
          <w:p w14:paraId="7309BC23" w14:textId="77777777" w:rsidR="00291466" w:rsidRPr="006B77E6" w:rsidRDefault="00291466" w:rsidP="00291466">
            <w:pPr>
              <w:ind w:left="284"/>
              <w:rPr>
                <w:rFonts w:ascii="Times New Roman" w:hAnsi="Times New Roman"/>
              </w:rPr>
            </w:pPr>
            <w:r w:rsidRPr="006B77E6">
              <w:rPr>
                <w:rFonts w:ascii="Times New Roman" w:hAnsi="Times New Roman"/>
              </w:rPr>
              <w:t>Država:</w:t>
            </w:r>
          </w:p>
        </w:tc>
        <w:tc>
          <w:tcPr>
            <w:tcW w:w="3827" w:type="dxa"/>
          </w:tcPr>
          <w:p w14:paraId="578372CA" w14:textId="77777777" w:rsidR="00291466" w:rsidRPr="006B77E6" w:rsidRDefault="00291466" w:rsidP="00291466">
            <w:pPr>
              <w:rPr>
                <w:rFonts w:ascii="Times New Roman" w:hAnsi="Times New Roman"/>
                <w:szCs w:val="22"/>
              </w:rPr>
            </w:pPr>
          </w:p>
        </w:tc>
      </w:tr>
      <w:tr w:rsidR="006B77E6" w:rsidRPr="006B77E6" w14:paraId="077AB0F1" w14:textId="77777777" w:rsidTr="00883DB0">
        <w:tc>
          <w:tcPr>
            <w:tcW w:w="5637" w:type="dxa"/>
          </w:tcPr>
          <w:p w14:paraId="3172CD77" w14:textId="77777777" w:rsidR="00291466" w:rsidRPr="006B77E6" w:rsidRDefault="00A355CC" w:rsidP="00D85741">
            <w:pPr>
              <w:rPr>
                <w:rFonts w:ascii="Times New Roman" w:hAnsi="Times New Roman"/>
                <w:b/>
                <w:szCs w:val="22"/>
              </w:rPr>
            </w:pPr>
            <w:r w:rsidRPr="006B77E6">
              <w:rPr>
                <w:rFonts w:ascii="Times New Roman" w:hAnsi="Times New Roman"/>
                <w:b/>
                <w:szCs w:val="22"/>
              </w:rPr>
              <w:t>Kontakt osoba:</w:t>
            </w:r>
          </w:p>
        </w:tc>
        <w:tc>
          <w:tcPr>
            <w:tcW w:w="3827" w:type="dxa"/>
          </w:tcPr>
          <w:p w14:paraId="1C4112CB" w14:textId="77777777" w:rsidR="00291466" w:rsidRPr="006B77E6" w:rsidRDefault="00291466" w:rsidP="00291466">
            <w:pPr>
              <w:rPr>
                <w:rFonts w:ascii="Times New Roman" w:hAnsi="Times New Roman"/>
                <w:szCs w:val="22"/>
              </w:rPr>
            </w:pPr>
          </w:p>
        </w:tc>
      </w:tr>
      <w:tr w:rsidR="006B77E6" w:rsidRPr="006B77E6" w14:paraId="00EE1A5F" w14:textId="77777777" w:rsidTr="00883DB0">
        <w:tc>
          <w:tcPr>
            <w:tcW w:w="9464" w:type="dxa"/>
            <w:gridSpan w:val="2"/>
          </w:tcPr>
          <w:p w14:paraId="08E2D410" w14:textId="77777777" w:rsidR="00A355CC" w:rsidRPr="006B77E6" w:rsidRDefault="00A355CC" w:rsidP="00291466">
            <w:pPr>
              <w:rPr>
                <w:rFonts w:ascii="Times New Roman" w:hAnsi="Times New Roman"/>
                <w:b/>
                <w:szCs w:val="22"/>
              </w:rPr>
            </w:pPr>
            <w:r w:rsidRPr="006B77E6">
              <w:rPr>
                <w:rFonts w:ascii="Times New Roman" w:hAnsi="Times New Roman"/>
                <w:b/>
                <w:szCs w:val="22"/>
              </w:rPr>
              <w:t>Kontakt podaci:</w:t>
            </w:r>
          </w:p>
        </w:tc>
      </w:tr>
      <w:tr w:rsidR="006B77E6" w:rsidRPr="006B77E6" w14:paraId="7D137199" w14:textId="77777777" w:rsidTr="00883DB0">
        <w:tc>
          <w:tcPr>
            <w:tcW w:w="5637" w:type="dxa"/>
          </w:tcPr>
          <w:p w14:paraId="49765699" w14:textId="77777777" w:rsidR="00A355CC" w:rsidRPr="006B77E6" w:rsidRDefault="00A355CC" w:rsidP="00A355CC">
            <w:pPr>
              <w:ind w:left="284"/>
              <w:rPr>
                <w:rFonts w:ascii="Times New Roman" w:hAnsi="Times New Roman"/>
              </w:rPr>
            </w:pPr>
            <w:r w:rsidRPr="006B77E6">
              <w:rPr>
                <w:rFonts w:ascii="Times New Roman" w:hAnsi="Times New Roman"/>
              </w:rPr>
              <w:t>Broj telefona:</w:t>
            </w:r>
          </w:p>
        </w:tc>
        <w:tc>
          <w:tcPr>
            <w:tcW w:w="3827" w:type="dxa"/>
          </w:tcPr>
          <w:p w14:paraId="5BE50C3D" w14:textId="77777777" w:rsidR="00A355CC" w:rsidRPr="006B77E6" w:rsidRDefault="00A355CC" w:rsidP="00291466">
            <w:pPr>
              <w:rPr>
                <w:rFonts w:ascii="Times New Roman" w:hAnsi="Times New Roman"/>
                <w:szCs w:val="22"/>
              </w:rPr>
            </w:pPr>
          </w:p>
        </w:tc>
      </w:tr>
      <w:tr w:rsidR="006B77E6" w:rsidRPr="006B77E6" w14:paraId="22C78D6B" w14:textId="77777777" w:rsidTr="00883DB0">
        <w:tc>
          <w:tcPr>
            <w:tcW w:w="5637" w:type="dxa"/>
          </w:tcPr>
          <w:p w14:paraId="6DF9FAEF" w14:textId="77777777" w:rsidR="00A355CC" w:rsidRPr="006B77E6" w:rsidRDefault="00A355CC" w:rsidP="00A355CC">
            <w:pPr>
              <w:ind w:left="284"/>
              <w:rPr>
                <w:rFonts w:ascii="Times New Roman" w:hAnsi="Times New Roman"/>
              </w:rPr>
            </w:pPr>
            <w:r w:rsidRPr="006B77E6">
              <w:rPr>
                <w:rFonts w:ascii="Times New Roman" w:hAnsi="Times New Roman"/>
              </w:rPr>
              <w:t>Broj mobitela:</w:t>
            </w:r>
          </w:p>
        </w:tc>
        <w:tc>
          <w:tcPr>
            <w:tcW w:w="3827" w:type="dxa"/>
          </w:tcPr>
          <w:p w14:paraId="2A1C8282" w14:textId="77777777" w:rsidR="00A355CC" w:rsidRPr="006B77E6" w:rsidRDefault="00A355CC" w:rsidP="00291466">
            <w:pPr>
              <w:rPr>
                <w:rFonts w:ascii="Times New Roman" w:hAnsi="Times New Roman"/>
                <w:szCs w:val="22"/>
              </w:rPr>
            </w:pPr>
          </w:p>
        </w:tc>
      </w:tr>
      <w:tr w:rsidR="006B77E6" w:rsidRPr="006B77E6" w14:paraId="5A4C6A78" w14:textId="77777777" w:rsidTr="00883DB0">
        <w:tc>
          <w:tcPr>
            <w:tcW w:w="5637" w:type="dxa"/>
          </w:tcPr>
          <w:p w14:paraId="5C8913B1" w14:textId="77777777" w:rsidR="00A355CC" w:rsidRPr="006B77E6" w:rsidRDefault="00A355CC" w:rsidP="00A355CC">
            <w:pPr>
              <w:ind w:left="284"/>
              <w:rPr>
                <w:rFonts w:ascii="Times New Roman" w:hAnsi="Times New Roman"/>
              </w:rPr>
            </w:pPr>
            <w:r w:rsidRPr="006B77E6">
              <w:rPr>
                <w:rFonts w:ascii="Times New Roman" w:hAnsi="Times New Roman"/>
              </w:rPr>
              <w:t>Adresa elektroničke pošte:</w:t>
            </w:r>
          </w:p>
        </w:tc>
        <w:tc>
          <w:tcPr>
            <w:tcW w:w="3827" w:type="dxa"/>
          </w:tcPr>
          <w:p w14:paraId="11C554A1" w14:textId="77777777" w:rsidR="00A355CC" w:rsidRPr="006B77E6" w:rsidRDefault="00A355CC" w:rsidP="00291466">
            <w:pPr>
              <w:rPr>
                <w:rFonts w:ascii="Times New Roman" w:hAnsi="Times New Roman"/>
                <w:szCs w:val="22"/>
              </w:rPr>
            </w:pPr>
          </w:p>
        </w:tc>
      </w:tr>
      <w:tr w:rsidR="006B77E6" w:rsidRPr="006B77E6" w14:paraId="019A4D83" w14:textId="77777777" w:rsidTr="00883DB0">
        <w:tc>
          <w:tcPr>
            <w:tcW w:w="5637" w:type="dxa"/>
          </w:tcPr>
          <w:p w14:paraId="409D7076" w14:textId="77777777" w:rsidR="00A355CC" w:rsidRPr="006B77E6" w:rsidRDefault="00A355CC" w:rsidP="00A355CC">
            <w:pPr>
              <w:ind w:left="284"/>
              <w:rPr>
                <w:rFonts w:ascii="Times New Roman" w:hAnsi="Times New Roman"/>
              </w:rPr>
            </w:pPr>
            <w:r w:rsidRPr="006B77E6">
              <w:rPr>
                <w:rFonts w:ascii="Times New Roman" w:hAnsi="Times New Roman"/>
              </w:rPr>
              <w:t>Ulica i kućni broj:</w:t>
            </w:r>
          </w:p>
        </w:tc>
        <w:tc>
          <w:tcPr>
            <w:tcW w:w="3827" w:type="dxa"/>
          </w:tcPr>
          <w:p w14:paraId="72F023CC" w14:textId="77777777" w:rsidR="00A355CC" w:rsidRPr="006B77E6" w:rsidRDefault="00A355CC" w:rsidP="00291466">
            <w:pPr>
              <w:rPr>
                <w:rFonts w:ascii="Times New Roman" w:hAnsi="Times New Roman"/>
                <w:szCs w:val="22"/>
              </w:rPr>
            </w:pPr>
          </w:p>
        </w:tc>
      </w:tr>
      <w:tr w:rsidR="006B77E6" w:rsidRPr="006B77E6" w14:paraId="3B5F2AE9" w14:textId="77777777" w:rsidTr="00883DB0">
        <w:tc>
          <w:tcPr>
            <w:tcW w:w="5637" w:type="dxa"/>
          </w:tcPr>
          <w:p w14:paraId="179C4C92" w14:textId="77777777" w:rsidR="00A355CC" w:rsidRPr="006B77E6" w:rsidRDefault="00A355CC" w:rsidP="00A355CC">
            <w:pPr>
              <w:ind w:left="284"/>
              <w:rPr>
                <w:rFonts w:ascii="Times New Roman" w:hAnsi="Times New Roman"/>
                <w:szCs w:val="22"/>
              </w:rPr>
            </w:pPr>
            <w:r w:rsidRPr="006B77E6">
              <w:rPr>
                <w:rFonts w:ascii="Times New Roman" w:hAnsi="Times New Roman"/>
                <w:szCs w:val="22"/>
              </w:rPr>
              <w:t>Mjesto i poštanski broj:</w:t>
            </w:r>
          </w:p>
        </w:tc>
        <w:tc>
          <w:tcPr>
            <w:tcW w:w="3827" w:type="dxa"/>
          </w:tcPr>
          <w:p w14:paraId="6232366F" w14:textId="77777777" w:rsidR="00A355CC" w:rsidRPr="006B77E6" w:rsidRDefault="00A355CC" w:rsidP="00291466">
            <w:pPr>
              <w:rPr>
                <w:rFonts w:ascii="Times New Roman" w:hAnsi="Times New Roman"/>
                <w:szCs w:val="22"/>
              </w:rPr>
            </w:pPr>
          </w:p>
        </w:tc>
      </w:tr>
      <w:tr w:rsidR="00D83B63" w:rsidRPr="006B77E6" w14:paraId="1396A3E3" w14:textId="77777777" w:rsidTr="00FA6204">
        <w:tc>
          <w:tcPr>
            <w:tcW w:w="9464" w:type="dxa"/>
            <w:gridSpan w:val="2"/>
          </w:tcPr>
          <w:p w14:paraId="38D662BC" w14:textId="4F630740" w:rsidR="00D83B63" w:rsidRPr="006B77E6" w:rsidRDefault="00D83B63" w:rsidP="00291466">
            <w:pPr>
              <w:rPr>
                <w:rFonts w:ascii="Times New Roman" w:hAnsi="Times New Roman"/>
                <w:szCs w:val="22"/>
              </w:rPr>
            </w:pPr>
            <w:r w:rsidRPr="000B5931">
              <w:rPr>
                <w:rFonts w:ascii="Times New Roman" w:hAnsi="Times New Roman"/>
                <w:szCs w:val="22"/>
              </w:rPr>
              <w:t>*</w:t>
            </w:r>
            <w:r w:rsidRPr="000B5931">
              <w:rPr>
                <w:rFonts w:ascii="Times New Roman" w:hAnsi="Times New Roman"/>
                <w:i/>
                <w:szCs w:val="22"/>
              </w:rPr>
              <w:t>Ako je primjenjivo za ulagatelja</w:t>
            </w:r>
          </w:p>
        </w:tc>
      </w:tr>
      <w:tr w:rsidR="006B77E6" w:rsidRPr="006B77E6" w14:paraId="2C5AC8B0" w14:textId="77777777" w:rsidTr="00883DB0">
        <w:tc>
          <w:tcPr>
            <w:tcW w:w="5637" w:type="dxa"/>
            <w:shd w:val="clear" w:color="auto" w:fill="C00000"/>
          </w:tcPr>
          <w:p w14:paraId="4CFE0210" w14:textId="77777777" w:rsidR="00A355CC" w:rsidRPr="006B77E6" w:rsidRDefault="00A355CC" w:rsidP="00D85741">
            <w:pPr>
              <w:rPr>
                <w:rFonts w:ascii="Times New Roman" w:hAnsi="Times New Roman"/>
                <w:b/>
                <w:szCs w:val="22"/>
              </w:rPr>
            </w:pPr>
            <w:r w:rsidRPr="006B77E6">
              <w:rPr>
                <w:rFonts w:ascii="Times New Roman" w:hAnsi="Times New Roman"/>
                <w:b/>
                <w:szCs w:val="22"/>
              </w:rPr>
              <w:t>Postojeći dioničari Izdavatelja</w:t>
            </w:r>
          </w:p>
        </w:tc>
        <w:tc>
          <w:tcPr>
            <w:tcW w:w="3827" w:type="dxa"/>
            <w:shd w:val="clear" w:color="auto" w:fill="C00000"/>
          </w:tcPr>
          <w:p w14:paraId="47A1FC59" w14:textId="77777777" w:rsidR="00A355CC" w:rsidRPr="006B77E6" w:rsidRDefault="00A355CC" w:rsidP="00291466">
            <w:pPr>
              <w:rPr>
                <w:rFonts w:ascii="Times New Roman" w:hAnsi="Times New Roman"/>
                <w:szCs w:val="22"/>
              </w:rPr>
            </w:pPr>
          </w:p>
        </w:tc>
      </w:tr>
      <w:tr w:rsidR="006B77E6" w:rsidRPr="006B77E6" w14:paraId="66019A52" w14:textId="77777777" w:rsidTr="00883DB0">
        <w:tc>
          <w:tcPr>
            <w:tcW w:w="5637" w:type="dxa"/>
          </w:tcPr>
          <w:p w14:paraId="31D1C00F" w14:textId="77777777" w:rsidR="00A355CC" w:rsidRPr="006B77E6" w:rsidRDefault="000870C6" w:rsidP="000870C6">
            <w:pPr>
              <w:rPr>
                <w:rFonts w:ascii="Times New Roman" w:hAnsi="Times New Roman"/>
                <w:szCs w:val="22"/>
              </w:rPr>
            </w:pPr>
            <w:r w:rsidRPr="006B77E6">
              <w:rPr>
                <w:rFonts w:ascii="Times New Roman" w:hAnsi="Times New Roman"/>
                <w:b/>
                <w:szCs w:val="22"/>
              </w:rPr>
              <w:t>Postojeći dioničar Izdavatelja:</w:t>
            </w:r>
          </w:p>
        </w:tc>
        <w:tc>
          <w:tcPr>
            <w:tcW w:w="3827" w:type="dxa"/>
          </w:tcPr>
          <w:p w14:paraId="56C1DB29" w14:textId="77777777" w:rsidR="00A355CC" w:rsidRPr="006B77E6" w:rsidRDefault="000870C6" w:rsidP="000870C6">
            <w:pPr>
              <w:jc w:val="right"/>
              <w:rPr>
                <w:rFonts w:ascii="Times New Roman" w:hAnsi="Times New Roman"/>
                <w:b/>
                <w:szCs w:val="22"/>
              </w:rPr>
            </w:pPr>
            <w:r w:rsidRPr="006B77E6">
              <w:rPr>
                <w:rFonts w:ascii="Times New Roman" w:hAnsi="Times New Roman"/>
                <w:b/>
                <w:szCs w:val="22"/>
              </w:rPr>
              <w:t>DA</w:t>
            </w:r>
          </w:p>
        </w:tc>
      </w:tr>
      <w:tr w:rsidR="006B77E6" w:rsidRPr="006B77E6" w14:paraId="16ACFF2D" w14:textId="77777777" w:rsidTr="00883DB0">
        <w:tc>
          <w:tcPr>
            <w:tcW w:w="5637" w:type="dxa"/>
          </w:tcPr>
          <w:p w14:paraId="668A213D" w14:textId="77777777" w:rsidR="00A355CC" w:rsidRPr="003501A9" w:rsidRDefault="00A355CC" w:rsidP="00D85741">
            <w:pPr>
              <w:rPr>
                <w:rFonts w:ascii="Times New Roman" w:hAnsi="Times New Roman"/>
                <w:b/>
                <w:szCs w:val="22"/>
              </w:rPr>
            </w:pPr>
            <w:r w:rsidRPr="003501A9">
              <w:rPr>
                <w:rFonts w:ascii="Times New Roman" w:hAnsi="Times New Roman"/>
                <w:b/>
                <w:szCs w:val="22"/>
              </w:rPr>
              <w:t>Broj postojećih dionica u Izdavatelju*:</w:t>
            </w:r>
          </w:p>
          <w:p w14:paraId="5C2A1F1D" w14:textId="4907725F" w:rsidR="00A355CC" w:rsidRPr="003501A9" w:rsidRDefault="00A355CC" w:rsidP="00D85741">
            <w:pPr>
              <w:rPr>
                <w:rFonts w:ascii="Times New Roman" w:hAnsi="Times New Roman"/>
                <w:i/>
                <w:szCs w:val="22"/>
              </w:rPr>
            </w:pPr>
            <w:r w:rsidRPr="003501A9">
              <w:rPr>
                <w:rFonts w:ascii="Times New Roman" w:hAnsi="Times New Roman"/>
                <w:b/>
                <w:szCs w:val="22"/>
              </w:rPr>
              <w:t>*</w:t>
            </w:r>
            <w:r w:rsidRPr="003501A9">
              <w:rPr>
                <w:rFonts w:ascii="Times New Roman" w:hAnsi="Times New Roman"/>
                <w:i/>
                <w:szCs w:val="22"/>
              </w:rPr>
              <w:t xml:space="preserve">Podaci se odnose na stanje na dan </w:t>
            </w:r>
            <w:r w:rsidR="00422397" w:rsidRPr="003501A9">
              <w:rPr>
                <w:rFonts w:ascii="Times New Roman" w:hAnsi="Times New Roman"/>
                <w:i/>
                <w:szCs w:val="22"/>
              </w:rPr>
              <w:t>1</w:t>
            </w:r>
            <w:r w:rsidR="00D35080" w:rsidRPr="003501A9">
              <w:rPr>
                <w:rFonts w:ascii="Times New Roman" w:hAnsi="Times New Roman"/>
                <w:i/>
                <w:szCs w:val="22"/>
              </w:rPr>
              <w:t>6</w:t>
            </w:r>
            <w:r w:rsidR="00422397" w:rsidRPr="003501A9">
              <w:rPr>
                <w:rFonts w:ascii="Times New Roman" w:hAnsi="Times New Roman"/>
                <w:i/>
                <w:szCs w:val="22"/>
              </w:rPr>
              <w:t>.07.2021.</w:t>
            </w:r>
            <w:r w:rsidRPr="003501A9">
              <w:rPr>
                <w:rFonts w:ascii="Times New Roman" w:hAnsi="Times New Roman"/>
                <w:i/>
                <w:szCs w:val="22"/>
              </w:rPr>
              <w:t xml:space="preserve"> godine</w:t>
            </w:r>
          </w:p>
        </w:tc>
        <w:tc>
          <w:tcPr>
            <w:tcW w:w="3827" w:type="dxa"/>
          </w:tcPr>
          <w:p w14:paraId="56F88256" w14:textId="77777777" w:rsidR="00A355CC" w:rsidRPr="006B77E6" w:rsidRDefault="00A355CC" w:rsidP="00291466">
            <w:pPr>
              <w:rPr>
                <w:rFonts w:ascii="Times New Roman" w:hAnsi="Times New Roman"/>
                <w:szCs w:val="22"/>
              </w:rPr>
            </w:pPr>
          </w:p>
        </w:tc>
      </w:tr>
      <w:tr w:rsidR="00876CA9" w:rsidRPr="006B77E6" w14:paraId="0B966ABC" w14:textId="77777777" w:rsidTr="00883DB0">
        <w:tc>
          <w:tcPr>
            <w:tcW w:w="5637" w:type="dxa"/>
          </w:tcPr>
          <w:p w14:paraId="1F64F337" w14:textId="5A7BA7BA" w:rsidR="00876CA9" w:rsidRPr="003501A9" w:rsidRDefault="00876CA9" w:rsidP="00876CA9">
            <w:pPr>
              <w:rPr>
                <w:rFonts w:ascii="Times New Roman" w:hAnsi="Times New Roman"/>
                <w:b/>
                <w:szCs w:val="22"/>
              </w:rPr>
            </w:pPr>
            <w:r>
              <w:rPr>
                <w:rFonts w:ascii="Times New Roman" w:hAnsi="Times New Roman"/>
                <w:b/>
                <w:szCs w:val="22"/>
              </w:rPr>
              <w:t>Račun Postojećeg dioničara u SKDD-u</w:t>
            </w:r>
          </w:p>
        </w:tc>
        <w:tc>
          <w:tcPr>
            <w:tcW w:w="3827" w:type="dxa"/>
          </w:tcPr>
          <w:p w14:paraId="7ED34F4E" w14:textId="77777777" w:rsidR="00876CA9" w:rsidRPr="006B77E6" w:rsidRDefault="00876CA9" w:rsidP="00291466">
            <w:pPr>
              <w:rPr>
                <w:rFonts w:ascii="Times New Roman" w:hAnsi="Times New Roman"/>
                <w:szCs w:val="22"/>
              </w:rPr>
            </w:pPr>
          </w:p>
        </w:tc>
      </w:tr>
      <w:tr w:rsidR="00876CA9" w:rsidRPr="006B77E6" w14:paraId="5C0B90A9" w14:textId="77777777" w:rsidTr="00883DB0">
        <w:tc>
          <w:tcPr>
            <w:tcW w:w="5637" w:type="dxa"/>
          </w:tcPr>
          <w:p w14:paraId="1B9FABC3" w14:textId="24694AB8" w:rsidR="00876CA9" w:rsidRPr="00876CA9" w:rsidRDefault="00876CA9" w:rsidP="00F442C3">
            <w:pPr>
              <w:rPr>
                <w:rFonts w:ascii="Times New Roman" w:hAnsi="Times New Roman"/>
                <w:i/>
                <w:szCs w:val="22"/>
              </w:rPr>
            </w:pPr>
            <w:r>
              <w:rPr>
                <w:rFonts w:ascii="Times New Roman" w:hAnsi="Times New Roman"/>
                <w:b/>
                <w:szCs w:val="22"/>
              </w:rPr>
              <w:t>Broj bankovnog računa Postojećeg dioničara</w:t>
            </w:r>
            <w:r w:rsidR="00F442C3">
              <w:rPr>
                <w:rFonts w:ascii="Times New Roman" w:hAnsi="Times New Roman"/>
                <w:b/>
                <w:szCs w:val="22"/>
              </w:rPr>
              <w:t xml:space="preserve"> za povrat novčanih sredstava</w:t>
            </w:r>
            <w:r w:rsidR="00D83B63">
              <w:rPr>
                <w:rFonts w:ascii="Times New Roman" w:hAnsi="Times New Roman"/>
                <w:b/>
                <w:szCs w:val="22"/>
              </w:rPr>
              <w:t xml:space="preserve"> (IBAN)</w:t>
            </w:r>
          </w:p>
        </w:tc>
        <w:tc>
          <w:tcPr>
            <w:tcW w:w="3827" w:type="dxa"/>
          </w:tcPr>
          <w:p w14:paraId="578D1FD8" w14:textId="77777777" w:rsidR="00876CA9" w:rsidRPr="006B77E6" w:rsidRDefault="00876CA9" w:rsidP="00291466">
            <w:pPr>
              <w:rPr>
                <w:rFonts w:ascii="Times New Roman" w:hAnsi="Times New Roman"/>
                <w:szCs w:val="22"/>
              </w:rPr>
            </w:pPr>
          </w:p>
        </w:tc>
      </w:tr>
      <w:tr w:rsidR="006B77E6" w:rsidRPr="006B77E6" w14:paraId="1D6CB98E" w14:textId="77777777" w:rsidTr="00883DB0">
        <w:tc>
          <w:tcPr>
            <w:tcW w:w="9464" w:type="dxa"/>
            <w:gridSpan w:val="2"/>
            <w:shd w:val="clear" w:color="auto" w:fill="C00000"/>
          </w:tcPr>
          <w:p w14:paraId="05C62456" w14:textId="77777777" w:rsidR="00A355CC" w:rsidRPr="006B77E6" w:rsidRDefault="00A355CC" w:rsidP="00291466">
            <w:pPr>
              <w:rPr>
                <w:rFonts w:ascii="Times New Roman" w:hAnsi="Times New Roman"/>
                <w:b/>
                <w:szCs w:val="22"/>
              </w:rPr>
            </w:pPr>
            <w:r w:rsidRPr="006B77E6">
              <w:rPr>
                <w:rFonts w:ascii="Times New Roman" w:hAnsi="Times New Roman"/>
                <w:b/>
                <w:szCs w:val="22"/>
              </w:rPr>
              <w:t>Podaci o upisu</w:t>
            </w:r>
          </w:p>
        </w:tc>
      </w:tr>
      <w:tr w:rsidR="006B77E6" w:rsidRPr="006B77E6" w14:paraId="315A596B" w14:textId="77777777" w:rsidTr="00883DB0">
        <w:tc>
          <w:tcPr>
            <w:tcW w:w="5637" w:type="dxa"/>
          </w:tcPr>
          <w:p w14:paraId="6F174CE8" w14:textId="77777777" w:rsidR="00A355CC" w:rsidRPr="006B77E6" w:rsidRDefault="00A355CC" w:rsidP="00D85741">
            <w:pPr>
              <w:rPr>
                <w:rFonts w:ascii="Times New Roman" w:hAnsi="Times New Roman"/>
                <w:b/>
                <w:szCs w:val="22"/>
              </w:rPr>
            </w:pPr>
            <w:r w:rsidRPr="006B77E6">
              <w:rPr>
                <w:rFonts w:ascii="Times New Roman" w:hAnsi="Times New Roman"/>
                <w:b/>
                <w:szCs w:val="22"/>
              </w:rPr>
              <w:t>Najveći broj Novih dionica koji ulagatelj želi upisati:</w:t>
            </w:r>
          </w:p>
        </w:tc>
        <w:tc>
          <w:tcPr>
            <w:tcW w:w="3827" w:type="dxa"/>
          </w:tcPr>
          <w:p w14:paraId="6BEE55B1" w14:textId="77777777" w:rsidR="00A355CC" w:rsidRPr="006B77E6" w:rsidRDefault="00A355CC" w:rsidP="00291466">
            <w:pPr>
              <w:rPr>
                <w:rFonts w:ascii="Times New Roman" w:hAnsi="Times New Roman"/>
                <w:szCs w:val="22"/>
              </w:rPr>
            </w:pPr>
          </w:p>
        </w:tc>
      </w:tr>
      <w:tr w:rsidR="006B77E6" w:rsidRPr="006B77E6" w14:paraId="4B5C8D0A" w14:textId="77777777" w:rsidTr="00883DB0">
        <w:tc>
          <w:tcPr>
            <w:tcW w:w="5637" w:type="dxa"/>
          </w:tcPr>
          <w:p w14:paraId="722529EC" w14:textId="77777777" w:rsidR="00A355CC" w:rsidRPr="006B77E6" w:rsidRDefault="00A355CC" w:rsidP="00D85741">
            <w:pPr>
              <w:rPr>
                <w:rFonts w:ascii="Times New Roman" w:hAnsi="Times New Roman"/>
                <w:b/>
                <w:szCs w:val="22"/>
              </w:rPr>
            </w:pPr>
            <w:r w:rsidRPr="006B77E6">
              <w:rPr>
                <w:rFonts w:ascii="Times New Roman" w:hAnsi="Times New Roman"/>
                <w:b/>
                <w:szCs w:val="22"/>
              </w:rPr>
              <w:t>Cijena jedne Nove dionice</w:t>
            </w:r>
          </w:p>
        </w:tc>
        <w:tc>
          <w:tcPr>
            <w:tcW w:w="3827" w:type="dxa"/>
          </w:tcPr>
          <w:p w14:paraId="16C62A96" w14:textId="77777777" w:rsidR="00A355CC" w:rsidRPr="006B77E6" w:rsidRDefault="00A355CC" w:rsidP="00A355CC">
            <w:pPr>
              <w:jc w:val="right"/>
              <w:rPr>
                <w:rFonts w:ascii="Times New Roman" w:hAnsi="Times New Roman"/>
                <w:szCs w:val="22"/>
              </w:rPr>
            </w:pPr>
            <w:r w:rsidRPr="006B77E6">
              <w:rPr>
                <w:rFonts w:ascii="Times New Roman" w:hAnsi="Times New Roman"/>
                <w:szCs w:val="22"/>
              </w:rPr>
              <w:t>10,00 HRK</w:t>
            </w:r>
          </w:p>
        </w:tc>
      </w:tr>
      <w:tr w:rsidR="006B77E6" w:rsidRPr="006B77E6" w14:paraId="6F86BA1D" w14:textId="77777777" w:rsidTr="00883DB0">
        <w:tc>
          <w:tcPr>
            <w:tcW w:w="5637" w:type="dxa"/>
          </w:tcPr>
          <w:p w14:paraId="389B9C97" w14:textId="77777777" w:rsidR="00A355CC" w:rsidRPr="006B77E6" w:rsidRDefault="00A355CC" w:rsidP="00D85741">
            <w:pPr>
              <w:rPr>
                <w:rFonts w:ascii="Times New Roman" w:hAnsi="Times New Roman"/>
                <w:b/>
                <w:szCs w:val="22"/>
              </w:rPr>
            </w:pPr>
            <w:r w:rsidRPr="006B77E6">
              <w:rPr>
                <w:rFonts w:ascii="Times New Roman" w:hAnsi="Times New Roman"/>
                <w:b/>
                <w:szCs w:val="22"/>
              </w:rPr>
              <w:t>Najveći iznos uplate za Nove dionice</w:t>
            </w:r>
          </w:p>
        </w:tc>
        <w:tc>
          <w:tcPr>
            <w:tcW w:w="3827" w:type="dxa"/>
          </w:tcPr>
          <w:p w14:paraId="44D30C2B" w14:textId="77777777" w:rsidR="00A355CC" w:rsidRPr="006B77E6" w:rsidRDefault="00A355CC" w:rsidP="00A355CC">
            <w:pPr>
              <w:jc w:val="right"/>
              <w:rPr>
                <w:rFonts w:ascii="Times New Roman" w:hAnsi="Times New Roman"/>
                <w:szCs w:val="22"/>
              </w:rPr>
            </w:pPr>
            <w:r w:rsidRPr="006B77E6">
              <w:rPr>
                <w:rFonts w:ascii="Times New Roman" w:hAnsi="Times New Roman"/>
                <w:szCs w:val="22"/>
              </w:rPr>
              <w:t>[</w:t>
            </w:r>
            <w:r w:rsidRPr="006B77E6">
              <w:rPr>
                <w:rFonts w:ascii="Times New Roman" w:hAnsi="Times New Roman"/>
                <w:i/>
                <w:szCs w:val="22"/>
                <w:highlight w:val="yellow"/>
              </w:rPr>
              <w:t>broj upisanih Novih dionica*10,00 HRK</w:t>
            </w:r>
            <w:r w:rsidRPr="006B77E6">
              <w:rPr>
                <w:rFonts w:ascii="Times New Roman" w:hAnsi="Times New Roman"/>
                <w:szCs w:val="22"/>
              </w:rPr>
              <w:t>]</w:t>
            </w:r>
          </w:p>
        </w:tc>
      </w:tr>
    </w:tbl>
    <w:p w14:paraId="53DAF903" w14:textId="77777777" w:rsidR="00F442C3" w:rsidRDefault="00F442C3">
      <w:pPr>
        <w:rPr>
          <w:rFonts w:ascii="Times New Roman" w:hAnsi="Times New Roman"/>
          <w:i/>
          <w:sz w:val="18"/>
          <w:szCs w:val="22"/>
        </w:rPr>
      </w:pPr>
      <w:r>
        <w:rPr>
          <w:rFonts w:ascii="Times New Roman" w:hAnsi="Times New Roman"/>
          <w:i/>
          <w:sz w:val="18"/>
          <w:szCs w:val="22"/>
        </w:rPr>
        <w:br w:type="page"/>
      </w:r>
    </w:p>
    <w:p w14:paraId="6843D11B" w14:textId="77777777" w:rsidR="001A523B" w:rsidRPr="006B77E6" w:rsidRDefault="001A523B" w:rsidP="00F64D46">
      <w:pPr>
        <w:ind w:left="-142"/>
        <w:jc w:val="both"/>
        <w:rPr>
          <w:rFonts w:ascii="Times New Roman" w:hAnsi="Times New Roman"/>
          <w:i/>
          <w:sz w:val="18"/>
          <w:szCs w:val="22"/>
        </w:rPr>
      </w:pPr>
    </w:p>
    <w:p w14:paraId="51B7255F" w14:textId="77777777" w:rsidR="00A355CC" w:rsidRPr="006B77E6" w:rsidRDefault="00A355CC" w:rsidP="00F64D46">
      <w:pPr>
        <w:ind w:left="-142"/>
        <w:jc w:val="both"/>
        <w:rPr>
          <w:rFonts w:ascii="Times New Roman" w:hAnsi="Times New Roman"/>
          <w:i/>
          <w:sz w:val="18"/>
          <w:szCs w:val="22"/>
        </w:rPr>
      </w:pPr>
      <w:r w:rsidRPr="006B77E6">
        <w:rPr>
          <w:rFonts w:ascii="Times New Roman" w:hAnsi="Times New Roman"/>
          <w:i/>
          <w:sz w:val="18"/>
          <w:szCs w:val="22"/>
        </w:rPr>
        <w:t>Glavna skupština je dana 30. lipnja 2021. godine donijela Odluku o povećanju temeljnog kapitala Društva ulozima u novcu i/ili unosom prava, odluke o potpunom isključenju prava prvenstva postojećih dioničara pri upisu novih dionica sukladno članku 308. stavak 4. Zakona o trgovačkim društvima, uz korištenje iznimke od prethodne objave prospekta u svezi ponude vrijednosnih papira iz čl. 1/4/(d) Uredbe (EU) 2017/1129 od 14. lipnja 2017. g. o prospektu koji je potrebno objaviti prilikom javne ponude vrijednosnih papira ili prilikom uvrštavanja za trgovanje na uređenom tržištu te stavljanju izvan snage Direktive 2003/71/EZ te o davanju odobrenja za stjecanje dionica bez obveze objavljivanja ponude za preuzimanje, sukladno odredbama članka 14. stavka 1. točke 3. Zakona o preuzimanju dioničkih društava (dalje u tekstu: "</w:t>
      </w:r>
      <w:r w:rsidRPr="006B77E6">
        <w:rPr>
          <w:rFonts w:ascii="Times New Roman" w:hAnsi="Times New Roman"/>
          <w:b/>
          <w:i/>
          <w:sz w:val="18"/>
          <w:szCs w:val="22"/>
        </w:rPr>
        <w:t>Odluka o povećanju temeljnog kapitala</w:t>
      </w:r>
      <w:r w:rsidR="00F64D46" w:rsidRPr="006B77E6">
        <w:rPr>
          <w:rFonts w:ascii="Times New Roman" w:hAnsi="Times New Roman"/>
          <w:i/>
          <w:sz w:val="18"/>
          <w:szCs w:val="22"/>
        </w:rPr>
        <w:t xml:space="preserve">"), kojom je određeno povećanje temeljnog kapitala s iznosa od </w:t>
      </w:r>
      <w:r w:rsidR="00F64D46" w:rsidRPr="006B77E6">
        <w:rPr>
          <w:rFonts w:ascii="Times New Roman" w:hAnsi="Times New Roman"/>
          <w:i/>
          <w:iCs/>
          <w:sz w:val="18"/>
          <w:szCs w:val="22"/>
        </w:rPr>
        <w:t xml:space="preserve">2.471.930,00 </w:t>
      </w:r>
      <w:r w:rsidR="00F64D46" w:rsidRPr="006B77E6">
        <w:rPr>
          <w:rFonts w:ascii="Times New Roman" w:hAnsi="Times New Roman"/>
          <w:i/>
          <w:sz w:val="18"/>
          <w:szCs w:val="22"/>
        </w:rPr>
        <w:t xml:space="preserve">kuna za iznos od najmanje 150.000.000,00 kuna, a najviše 410.000.000,00 kuna, na iznos od najmanje 152.471.930,00 kuna, a najviše 412.471.930,00 kuna, uplatom u novcu i/ili unosom prava, izdavanjem </w:t>
      </w:r>
      <w:r w:rsidR="00F64D46" w:rsidRPr="006B77E6">
        <w:rPr>
          <w:rFonts w:ascii="Times New Roman" w:hAnsi="Times New Roman"/>
          <w:bCs/>
          <w:i/>
          <w:sz w:val="18"/>
          <w:szCs w:val="22"/>
        </w:rPr>
        <w:t>najmanje 15.000.000, a najviše 41.000.000 novih redovnih dionica na ime, pojedinačnog nominalnog iznosa 10,00 kn (dalje u tekstu:</w:t>
      </w:r>
      <w:r w:rsidR="00F64D46" w:rsidRPr="006B77E6">
        <w:rPr>
          <w:rFonts w:ascii="Times New Roman" w:hAnsi="Times New Roman"/>
          <w:i/>
          <w:sz w:val="18"/>
          <w:szCs w:val="22"/>
        </w:rPr>
        <w:t xml:space="preserve"> "</w:t>
      </w:r>
      <w:r w:rsidR="00F64D46" w:rsidRPr="006B77E6">
        <w:rPr>
          <w:rFonts w:ascii="Times New Roman" w:hAnsi="Times New Roman"/>
          <w:b/>
          <w:i/>
          <w:sz w:val="18"/>
          <w:szCs w:val="22"/>
        </w:rPr>
        <w:t>Nove dionice</w:t>
      </w:r>
      <w:r w:rsidR="00F64D46" w:rsidRPr="006B77E6">
        <w:rPr>
          <w:rFonts w:ascii="Times New Roman" w:hAnsi="Times New Roman"/>
          <w:i/>
          <w:sz w:val="18"/>
          <w:szCs w:val="22"/>
        </w:rPr>
        <w:t>")</w:t>
      </w:r>
      <w:r w:rsidR="00F64D46" w:rsidRPr="006B77E6">
        <w:rPr>
          <w:rFonts w:ascii="Times New Roman" w:hAnsi="Times New Roman"/>
          <w:bCs/>
          <w:i/>
          <w:sz w:val="18"/>
          <w:szCs w:val="22"/>
        </w:rPr>
        <w:t xml:space="preserve">. </w:t>
      </w:r>
    </w:p>
    <w:p w14:paraId="7A219343" w14:textId="77777777" w:rsidR="00291466" w:rsidRPr="006B77E6" w:rsidRDefault="00F64D46" w:rsidP="00F64D46">
      <w:pPr>
        <w:ind w:left="-142"/>
        <w:jc w:val="both"/>
        <w:rPr>
          <w:rFonts w:ascii="Times New Roman" w:hAnsi="Times New Roman"/>
          <w:i/>
          <w:sz w:val="18"/>
          <w:szCs w:val="22"/>
        </w:rPr>
      </w:pPr>
      <w:r w:rsidRPr="006B77E6">
        <w:rPr>
          <w:rFonts w:ascii="Times New Roman" w:hAnsi="Times New Roman"/>
          <w:i/>
          <w:sz w:val="18"/>
          <w:szCs w:val="22"/>
        </w:rPr>
        <w:t>Konačan iznos povećanog temeljnog kapitala bit će jednak umnošku pojedinačnog nominalnog iznosa jedne redovne dionice i broja Novih dionica koje će biti upisane i uplaćene (odnosno za koju će biti unesen ulog u pravima), a ovisit će o uspješnosti ponude, odnosno ako se u utvrđenim rokovima za upis i uplatu upiše i uplati najmanje 15.000.000, a najviše 41.000.000 Novih dionica. Nove dionice se nude ulagateljima po cijeni od 10,00 kn po jednoj Novoj dionici.</w:t>
      </w:r>
    </w:p>
    <w:p w14:paraId="751B64CD" w14:textId="5F72B9D8" w:rsidR="00F64D46" w:rsidRPr="003501A9" w:rsidRDefault="00F64D46" w:rsidP="00F64D46">
      <w:pPr>
        <w:ind w:left="-142"/>
        <w:jc w:val="both"/>
        <w:rPr>
          <w:rFonts w:ascii="Times New Roman" w:hAnsi="Times New Roman"/>
          <w:i/>
          <w:sz w:val="18"/>
          <w:szCs w:val="22"/>
        </w:rPr>
      </w:pPr>
      <w:r w:rsidRPr="006B77E6">
        <w:rPr>
          <w:rFonts w:ascii="Times New Roman" w:hAnsi="Times New Roman"/>
          <w:i/>
          <w:sz w:val="18"/>
          <w:szCs w:val="22"/>
        </w:rPr>
        <w:t xml:space="preserve">Povećanje temeljnog kapitala provodi se javnom ponudom </w:t>
      </w:r>
      <w:r w:rsidRPr="003501A9">
        <w:rPr>
          <w:rFonts w:ascii="Times New Roman" w:hAnsi="Times New Roman"/>
          <w:i/>
          <w:sz w:val="18"/>
          <w:szCs w:val="22"/>
        </w:rPr>
        <w:t xml:space="preserve">u najviše tri kruga, </w:t>
      </w:r>
      <w:r w:rsidRPr="003501A9">
        <w:rPr>
          <w:rFonts w:ascii="Times New Roman" w:hAnsi="Times New Roman"/>
          <w:bCs/>
          <w:i/>
          <w:sz w:val="18"/>
          <w:szCs w:val="22"/>
        </w:rPr>
        <w:t>s tim da će se trećem krugu pristupiti samo ako u prethodnom krugu nisu upisane i uplaćene sve Nove dionice</w:t>
      </w:r>
      <w:r w:rsidR="00225E59" w:rsidRPr="003501A9">
        <w:t xml:space="preserve"> </w:t>
      </w:r>
      <w:r w:rsidR="00225E59" w:rsidRPr="003501A9">
        <w:rPr>
          <w:rFonts w:ascii="Times New Roman" w:hAnsi="Times New Roman"/>
          <w:bCs/>
          <w:i/>
          <w:sz w:val="18"/>
          <w:szCs w:val="22"/>
        </w:rPr>
        <w:t>ili ako nakon prvog i drugog kruga preostane barem 150.000.000,00 kuna neupisanih i neuplaćenih dionica</w:t>
      </w:r>
      <w:r w:rsidRPr="003501A9">
        <w:rPr>
          <w:rFonts w:ascii="Times New Roman" w:hAnsi="Times New Roman"/>
          <w:bCs/>
          <w:i/>
          <w:sz w:val="18"/>
          <w:szCs w:val="22"/>
        </w:rPr>
        <w:t>.</w:t>
      </w:r>
    </w:p>
    <w:p w14:paraId="36F7093B" w14:textId="5DCD47A4" w:rsidR="00291466" w:rsidRPr="006B77E6" w:rsidRDefault="00F64D46" w:rsidP="00F64D46">
      <w:pPr>
        <w:ind w:left="-142"/>
        <w:jc w:val="both"/>
        <w:rPr>
          <w:rFonts w:ascii="Times New Roman" w:hAnsi="Times New Roman"/>
          <w:i/>
          <w:sz w:val="18"/>
          <w:szCs w:val="22"/>
        </w:rPr>
      </w:pPr>
      <w:r w:rsidRPr="003501A9">
        <w:rPr>
          <w:rFonts w:ascii="Times New Roman" w:hAnsi="Times New Roman"/>
          <w:i/>
          <w:sz w:val="18"/>
          <w:szCs w:val="22"/>
        </w:rPr>
        <w:t xml:space="preserve">U prvom krugu, Nove dionice ponuđene su na upis osobama koje su na kraju trgovinskog dana na koji je objavljen javni poziv na upis Novih dionica u prvom krugu, odnosno na kraju dana </w:t>
      </w:r>
      <w:r w:rsidR="00422397" w:rsidRPr="003501A9">
        <w:rPr>
          <w:rFonts w:ascii="Times New Roman" w:hAnsi="Times New Roman"/>
          <w:i/>
          <w:sz w:val="18"/>
          <w:szCs w:val="22"/>
        </w:rPr>
        <w:t>1</w:t>
      </w:r>
      <w:r w:rsidR="00D35080" w:rsidRPr="003501A9">
        <w:rPr>
          <w:rFonts w:ascii="Times New Roman" w:hAnsi="Times New Roman"/>
          <w:i/>
          <w:sz w:val="18"/>
          <w:szCs w:val="22"/>
        </w:rPr>
        <w:t>6</w:t>
      </w:r>
      <w:r w:rsidR="00422397" w:rsidRPr="003501A9">
        <w:rPr>
          <w:rFonts w:ascii="Times New Roman" w:hAnsi="Times New Roman"/>
          <w:i/>
          <w:sz w:val="18"/>
          <w:szCs w:val="22"/>
        </w:rPr>
        <w:t>.07.2021.</w:t>
      </w:r>
      <w:r w:rsidRPr="003501A9">
        <w:rPr>
          <w:rFonts w:ascii="Times New Roman" w:hAnsi="Times New Roman"/>
          <w:i/>
          <w:sz w:val="18"/>
          <w:szCs w:val="22"/>
        </w:rPr>
        <w:t xml:space="preserve"> godine</w:t>
      </w:r>
      <w:r w:rsidRPr="006B77E6">
        <w:rPr>
          <w:rFonts w:ascii="Times New Roman" w:hAnsi="Times New Roman"/>
          <w:i/>
          <w:sz w:val="18"/>
          <w:szCs w:val="22"/>
        </w:rPr>
        <w:t xml:space="preserve"> dioničari Izdavatelja (dalje u tekstu: "</w:t>
      </w:r>
      <w:r w:rsidRPr="006B77E6">
        <w:rPr>
          <w:rFonts w:ascii="Times New Roman" w:hAnsi="Times New Roman"/>
          <w:b/>
          <w:i/>
          <w:sz w:val="18"/>
          <w:szCs w:val="22"/>
        </w:rPr>
        <w:t>Postojeći dioničari</w:t>
      </w:r>
      <w:r w:rsidRPr="006B77E6">
        <w:rPr>
          <w:rFonts w:ascii="Times New Roman" w:hAnsi="Times New Roman"/>
          <w:i/>
          <w:sz w:val="18"/>
          <w:szCs w:val="22"/>
        </w:rPr>
        <w:t>", odnosno svaki od njih pojedinačno "</w:t>
      </w:r>
      <w:r w:rsidRPr="006B77E6">
        <w:rPr>
          <w:rFonts w:ascii="Times New Roman" w:hAnsi="Times New Roman"/>
          <w:b/>
          <w:i/>
          <w:sz w:val="18"/>
          <w:szCs w:val="22"/>
        </w:rPr>
        <w:t>Postojeći dioničar</w:t>
      </w:r>
      <w:r w:rsidRPr="006B77E6">
        <w:rPr>
          <w:rFonts w:ascii="Times New Roman" w:hAnsi="Times New Roman"/>
          <w:i/>
          <w:sz w:val="18"/>
          <w:szCs w:val="22"/>
        </w:rPr>
        <w:t>"), uz uvjete određene javnim pozivom.</w:t>
      </w:r>
    </w:p>
    <w:p w14:paraId="3E29E08B" w14:textId="77777777" w:rsidR="00F64D46" w:rsidRPr="006B77E6" w:rsidRDefault="00F64D46" w:rsidP="00F64D46">
      <w:pPr>
        <w:ind w:left="-142"/>
        <w:jc w:val="both"/>
        <w:rPr>
          <w:rFonts w:ascii="Times New Roman" w:hAnsi="Times New Roman"/>
          <w:i/>
          <w:sz w:val="18"/>
          <w:szCs w:val="22"/>
        </w:rPr>
      </w:pPr>
      <w:r w:rsidRPr="006B77E6">
        <w:rPr>
          <w:rFonts w:ascii="Times New Roman" w:hAnsi="Times New Roman"/>
          <w:i/>
          <w:sz w:val="18"/>
          <w:szCs w:val="22"/>
        </w:rPr>
        <w:t xml:space="preserve">Najmanji broj Novih dionica koji pojedini Postojeći dioničar može upisati u prvom krugu je </w:t>
      </w:r>
      <w:r w:rsidRPr="006B77E6">
        <w:rPr>
          <w:rFonts w:ascii="Times New Roman" w:hAnsi="Times New Roman"/>
          <w:b/>
          <w:i/>
          <w:sz w:val="18"/>
          <w:szCs w:val="22"/>
        </w:rPr>
        <w:t>1.000.000 Novih dionica</w:t>
      </w:r>
      <w:r w:rsidRPr="006B77E6">
        <w:rPr>
          <w:rFonts w:ascii="Times New Roman" w:hAnsi="Times New Roman"/>
          <w:i/>
          <w:sz w:val="18"/>
          <w:szCs w:val="22"/>
        </w:rPr>
        <w:t xml:space="preserve"> po Upisnici, i to u vrijednosti od najmanje 10.000.000,00 kuna. Svaka upisnica u kojoj Postojeći dioničar upiše broj Novih dionica koji je manji od 1.000.000, bit će </w:t>
      </w:r>
      <w:r w:rsidRPr="006B77E6">
        <w:rPr>
          <w:rFonts w:ascii="Times New Roman" w:hAnsi="Times New Roman"/>
          <w:i/>
          <w:sz w:val="18"/>
          <w:szCs w:val="22"/>
          <w:u w:val="single"/>
        </w:rPr>
        <w:t>nevažeća</w:t>
      </w:r>
      <w:r w:rsidRPr="006B77E6">
        <w:rPr>
          <w:rFonts w:ascii="Times New Roman" w:hAnsi="Times New Roman"/>
          <w:i/>
          <w:sz w:val="18"/>
          <w:szCs w:val="22"/>
        </w:rPr>
        <w:t>.</w:t>
      </w:r>
    </w:p>
    <w:p w14:paraId="6798129B" w14:textId="77777777" w:rsidR="00F64D46" w:rsidRPr="006B77E6" w:rsidRDefault="00F64D46" w:rsidP="00F64D46">
      <w:pPr>
        <w:ind w:left="-142"/>
        <w:jc w:val="both"/>
        <w:rPr>
          <w:rFonts w:ascii="Times New Roman" w:hAnsi="Times New Roman"/>
          <w:i/>
          <w:sz w:val="18"/>
          <w:szCs w:val="22"/>
        </w:rPr>
      </w:pPr>
      <w:r w:rsidRPr="006B77E6">
        <w:rPr>
          <w:rFonts w:ascii="Times New Roman" w:hAnsi="Times New Roman"/>
          <w:i/>
          <w:sz w:val="18"/>
          <w:szCs w:val="22"/>
        </w:rPr>
        <w:t>Ponuda će se provesti bez objave prospekta, u skladu s člankom 1. stavkom 4.</w:t>
      </w:r>
      <w:r w:rsidR="00FE5D26" w:rsidRPr="006B77E6">
        <w:rPr>
          <w:rFonts w:ascii="Times New Roman" w:hAnsi="Times New Roman"/>
          <w:i/>
          <w:sz w:val="18"/>
          <w:szCs w:val="22"/>
        </w:rPr>
        <w:t xml:space="preserve"> točkom (d)</w:t>
      </w:r>
      <w:r w:rsidRPr="006B77E6">
        <w:rPr>
          <w:rFonts w:ascii="Times New Roman" w:hAnsi="Times New Roman"/>
          <w:i/>
          <w:sz w:val="18"/>
          <w:szCs w:val="22"/>
        </w:rPr>
        <w:t xml:space="preserve"> Uredbe (EU) 2017/1129 Europskog parlamenta i Vijeća od 14. lipnja 2017. o prospektu koji je potrebno objaviti prilikom javne ponude vrijednosnih papira ili prilikom uvrštavanja za trgovanje na uređenom tržištu te stavljanju izvan snage Direktive 2003/71/EZ, jer će ponuda biti upućena ulagateljima koji stječu Nove dionice ukupne vrijednosti od najmanje 10.000.000,00 kuna po ulagatelju, za svaku zasebnu ponudu.</w:t>
      </w:r>
    </w:p>
    <w:p w14:paraId="500EA38B" w14:textId="77777777" w:rsidR="00F64D46" w:rsidRPr="006B77E6" w:rsidRDefault="00F64D46" w:rsidP="00F64D46">
      <w:pPr>
        <w:ind w:left="-142"/>
        <w:jc w:val="both"/>
        <w:rPr>
          <w:rFonts w:ascii="Times New Roman" w:hAnsi="Times New Roman"/>
          <w:bCs/>
          <w:i/>
          <w:sz w:val="18"/>
          <w:szCs w:val="22"/>
        </w:rPr>
      </w:pPr>
      <w:r w:rsidRPr="006B77E6">
        <w:rPr>
          <w:rFonts w:ascii="Times New Roman" w:hAnsi="Times New Roman"/>
          <w:bCs/>
          <w:i/>
          <w:sz w:val="18"/>
          <w:szCs w:val="22"/>
        </w:rPr>
        <w:t>U slučaju da se na upis i uplatu Novih dionica javi skrbnik, Upisnicu može ispuniti i poslati ili skrbnik ili krajnji ulagatelj, pri čemu skrbnik u Upisnici mora navesti: ime i prezime/tvrtku, prebivalište/sjedište i osobni identifikacijski broj (OIB) krajnjeg ulagatelja. U suprotnom, taj Postojeći dioničar neće imati pravo sudjelovati u upisu Novih dionica.</w:t>
      </w:r>
    </w:p>
    <w:p w14:paraId="5CA4E02A" w14:textId="77777777" w:rsidR="00F64D46" w:rsidRPr="006B77E6" w:rsidRDefault="00F64D46" w:rsidP="00F64D46">
      <w:pPr>
        <w:ind w:left="-142"/>
        <w:jc w:val="both"/>
        <w:rPr>
          <w:rFonts w:ascii="Times New Roman" w:hAnsi="Times New Roman"/>
          <w:bCs/>
          <w:i/>
          <w:sz w:val="18"/>
          <w:szCs w:val="22"/>
        </w:rPr>
      </w:pPr>
      <w:r w:rsidRPr="006B77E6">
        <w:rPr>
          <w:rFonts w:ascii="Times New Roman" w:hAnsi="Times New Roman"/>
          <w:bCs/>
          <w:i/>
          <w:sz w:val="18"/>
          <w:szCs w:val="22"/>
        </w:rPr>
        <w:t>Osobe koje upisuju Nove dionice u ime i za račun Postojećeg dioničara temeljem punomoći, prilikom upisa Novih dionica moraju predočiti specijalnu punomoć ovjerenu od strane javnog bilježnika te dokument za osobnu identifikaciju opunomoćenika (osobna iskaznica ili putovnica).</w:t>
      </w:r>
    </w:p>
    <w:p w14:paraId="3C388ED7" w14:textId="77777777" w:rsidR="00F64D46" w:rsidRPr="006B77E6" w:rsidRDefault="00F64D46" w:rsidP="00F64D46">
      <w:pPr>
        <w:ind w:left="-142"/>
        <w:jc w:val="both"/>
        <w:rPr>
          <w:rFonts w:ascii="Times New Roman" w:hAnsi="Times New Roman"/>
          <w:bCs/>
          <w:i/>
          <w:sz w:val="18"/>
          <w:szCs w:val="22"/>
        </w:rPr>
      </w:pPr>
      <w:r w:rsidRPr="006B77E6">
        <w:rPr>
          <w:rFonts w:ascii="Times New Roman" w:hAnsi="Times New Roman"/>
          <w:bCs/>
          <w:i/>
          <w:sz w:val="18"/>
          <w:szCs w:val="22"/>
        </w:rPr>
        <w:t>Svaka Nova dionica davat će pravo na jedan glas u Glavnoj skupštini Izdavatelja te sva ostala prava identična pravima koje daju postojeće dionice Izdavatelja sukladno zakonu i Statutu Izdavatelja od dana upisa povećanja temeljnog kapitala u Sudski registar Trgovačkog suda u Zagrebu.</w:t>
      </w:r>
    </w:p>
    <w:p w14:paraId="60CC90F1" w14:textId="77777777" w:rsidR="00F64D46" w:rsidRPr="006B77E6" w:rsidRDefault="00F64D46" w:rsidP="00F64D46">
      <w:pPr>
        <w:ind w:left="-142"/>
        <w:jc w:val="both"/>
        <w:rPr>
          <w:rFonts w:ascii="Times New Roman" w:hAnsi="Times New Roman"/>
          <w:bCs/>
          <w:i/>
          <w:iCs/>
          <w:sz w:val="18"/>
          <w:szCs w:val="22"/>
        </w:rPr>
      </w:pPr>
      <w:r w:rsidRPr="006B77E6">
        <w:rPr>
          <w:rFonts w:ascii="Times New Roman" w:hAnsi="Times New Roman"/>
          <w:bCs/>
          <w:i/>
          <w:sz w:val="18"/>
          <w:szCs w:val="22"/>
        </w:rPr>
        <w:t xml:space="preserve">Postojeći dioničari koji upišu Nove dionice u prvom krugu, dužni su ih u cijelosti uplatiti najkasnije u roku od 3 (tri) radna dana od dana slanja obavijesti o alokaciji Novih dionica u prvom krugu koje će im Izdavatelj postali odmah nakon što utvrdi točan broj Novih dionica alociranih svakom pojedinom ulagatelju u prvom krugu (a što će biti najkasnije sljedećeg Radnog dana od isteka razdoblja upisa Novih dionica u prvom i drugom krugu). </w:t>
      </w:r>
      <w:r w:rsidRPr="006B77E6">
        <w:rPr>
          <w:rFonts w:ascii="Times New Roman" w:hAnsi="Times New Roman"/>
          <w:bCs/>
          <w:i/>
          <w:iCs/>
          <w:sz w:val="18"/>
          <w:szCs w:val="22"/>
        </w:rPr>
        <w:t>U obavijesti o alokaciji koju će Izdavatelj poslati Postojećim dioničarima bit će naveden broj Novih dionica koje su im dodijeljene te ukupan iznos koji Postojeći dioničari moraju uplatiti za Nove dionice te uputu za plaćanje.</w:t>
      </w:r>
    </w:p>
    <w:p w14:paraId="22E1484B" w14:textId="77777777" w:rsidR="00F64D46" w:rsidRPr="006B77E6" w:rsidRDefault="00F64D46" w:rsidP="00F64D46">
      <w:pPr>
        <w:ind w:left="-142"/>
        <w:jc w:val="both"/>
        <w:rPr>
          <w:rFonts w:ascii="Times New Roman" w:hAnsi="Times New Roman"/>
          <w:bCs/>
          <w:i/>
          <w:iCs/>
          <w:sz w:val="18"/>
          <w:szCs w:val="22"/>
        </w:rPr>
      </w:pPr>
      <w:r w:rsidRPr="006B77E6">
        <w:rPr>
          <w:rFonts w:ascii="Times New Roman" w:hAnsi="Times New Roman"/>
          <w:bCs/>
          <w:i/>
          <w:iCs/>
          <w:sz w:val="18"/>
          <w:szCs w:val="22"/>
        </w:rPr>
        <w:t xml:space="preserve">Valjanom uplatom smatraju se isključivo one uplate koje su zaprimljene na gore navedenom računu za uplatu Novih dionica najkasnije do isteka odnosnog roka za uplatu. U slučaju da uplata pojedinog ulagatelja ne bude zaprimljena do isteka odnosnog roka za uplatu, smatrat će se da taj ulagatelj nije niti dostavio svoju Upisnicu. Ako ulagatelj do isteka odnosnog roka za uplatu Novih dionica ne uplati cjelokupni iznos za Nove dionice koje je upisao, odnosno koje su mu dodijeljene, za izračun broja </w:t>
      </w:r>
      <w:r w:rsidR="00C21805" w:rsidRPr="006B77E6">
        <w:rPr>
          <w:rFonts w:ascii="Times New Roman" w:hAnsi="Times New Roman"/>
          <w:bCs/>
          <w:i/>
          <w:iCs/>
          <w:sz w:val="18"/>
          <w:szCs w:val="22"/>
        </w:rPr>
        <w:t>Novih dionica koje je pojedini u</w:t>
      </w:r>
      <w:r w:rsidRPr="006B77E6">
        <w:rPr>
          <w:rFonts w:ascii="Times New Roman" w:hAnsi="Times New Roman"/>
          <w:bCs/>
          <w:i/>
          <w:iCs/>
          <w:sz w:val="18"/>
          <w:szCs w:val="22"/>
        </w:rPr>
        <w:t>lagatelj upisao, odnosno koje su mu dodijeljene uzet će se iznos stvarno uplaćenih novčanih sredstava na ime upisa Novih dionica.</w:t>
      </w:r>
    </w:p>
    <w:p w14:paraId="379F1773" w14:textId="0D46020B" w:rsidR="00F64D46" w:rsidRPr="003501A9" w:rsidRDefault="00C21805" w:rsidP="00F64D46">
      <w:pPr>
        <w:ind w:left="-142"/>
        <w:jc w:val="both"/>
        <w:rPr>
          <w:rFonts w:ascii="Times New Roman" w:hAnsi="Times New Roman"/>
          <w:bCs/>
          <w:i/>
          <w:sz w:val="18"/>
          <w:szCs w:val="22"/>
        </w:rPr>
      </w:pPr>
      <w:bookmarkStart w:id="0" w:name="_Hlk76564009"/>
      <w:r w:rsidRPr="006B77E6">
        <w:rPr>
          <w:rFonts w:ascii="Times New Roman" w:hAnsi="Times New Roman"/>
          <w:bCs/>
          <w:i/>
          <w:sz w:val="18"/>
          <w:szCs w:val="22"/>
        </w:rPr>
        <w:t xml:space="preserve">Upisnicu je potrebno dostaviti </w:t>
      </w:r>
      <w:r w:rsidRPr="003501A9">
        <w:rPr>
          <w:rFonts w:ascii="Times New Roman" w:hAnsi="Times New Roman"/>
          <w:bCs/>
          <w:i/>
          <w:sz w:val="18"/>
          <w:szCs w:val="22"/>
        </w:rPr>
        <w:t>najkasnije do</w:t>
      </w:r>
      <w:r w:rsidR="00422397" w:rsidRPr="003501A9">
        <w:rPr>
          <w:rFonts w:ascii="Times New Roman" w:hAnsi="Times New Roman"/>
          <w:bCs/>
          <w:i/>
          <w:sz w:val="18"/>
          <w:szCs w:val="22"/>
        </w:rPr>
        <w:t xml:space="preserve"> </w:t>
      </w:r>
      <w:r w:rsidR="00422397" w:rsidRPr="003501A9">
        <w:rPr>
          <w:rFonts w:ascii="Times New Roman" w:hAnsi="Times New Roman"/>
          <w:b/>
          <w:bCs/>
          <w:i/>
          <w:sz w:val="18"/>
          <w:szCs w:val="22"/>
        </w:rPr>
        <w:t>2</w:t>
      </w:r>
      <w:r w:rsidR="00D35080" w:rsidRPr="003501A9">
        <w:rPr>
          <w:rFonts w:ascii="Times New Roman" w:hAnsi="Times New Roman"/>
          <w:b/>
          <w:bCs/>
          <w:i/>
          <w:sz w:val="18"/>
          <w:szCs w:val="22"/>
        </w:rPr>
        <w:t>3</w:t>
      </w:r>
      <w:r w:rsidR="00422397" w:rsidRPr="003501A9">
        <w:rPr>
          <w:rFonts w:ascii="Times New Roman" w:hAnsi="Times New Roman"/>
          <w:b/>
          <w:bCs/>
          <w:i/>
          <w:sz w:val="18"/>
          <w:szCs w:val="22"/>
        </w:rPr>
        <w:t>.07.</w:t>
      </w:r>
      <w:r w:rsidRPr="003501A9">
        <w:rPr>
          <w:rFonts w:ascii="Times New Roman" w:hAnsi="Times New Roman"/>
          <w:b/>
          <w:bCs/>
          <w:i/>
          <w:sz w:val="18"/>
          <w:szCs w:val="22"/>
        </w:rPr>
        <w:t>2021</w:t>
      </w:r>
      <w:r w:rsidRPr="003501A9">
        <w:rPr>
          <w:rFonts w:ascii="Times New Roman" w:hAnsi="Times New Roman"/>
          <w:bCs/>
          <w:i/>
          <w:sz w:val="18"/>
          <w:szCs w:val="22"/>
        </w:rPr>
        <w:t xml:space="preserve">. godine do </w:t>
      </w:r>
      <w:r w:rsidR="00422397" w:rsidRPr="003501A9">
        <w:rPr>
          <w:rFonts w:ascii="Times New Roman" w:hAnsi="Times New Roman"/>
          <w:b/>
          <w:bCs/>
          <w:i/>
          <w:sz w:val="18"/>
          <w:szCs w:val="22"/>
        </w:rPr>
        <w:t>15:00</w:t>
      </w:r>
      <w:r w:rsidRPr="003501A9">
        <w:rPr>
          <w:rFonts w:ascii="Times New Roman" w:hAnsi="Times New Roman"/>
          <w:b/>
          <w:bCs/>
          <w:i/>
          <w:sz w:val="18"/>
          <w:szCs w:val="22"/>
        </w:rPr>
        <w:t xml:space="preserve"> sati</w:t>
      </w:r>
      <w:r w:rsidRPr="003501A9">
        <w:rPr>
          <w:rFonts w:ascii="Times New Roman" w:hAnsi="Times New Roman"/>
          <w:bCs/>
          <w:i/>
          <w:sz w:val="18"/>
          <w:szCs w:val="22"/>
        </w:rPr>
        <w:t xml:space="preserve"> elektroničkom poštom (</w:t>
      </w:r>
      <w:r w:rsidR="002660AD" w:rsidRPr="003501A9">
        <w:rPr>
          <w:rFonts w:ascii="Times New Roman" w:hAnsi="Times New Roman"/>
          <w:bCs/>
          <w:i/>
          <w:sz w:val="18"/>
          <w:szCs w:val="22"/>
        </w:rPr>
        <w:t>djuro.tatalovic@dalekovod</w:t>
      </w:r>
      <w:r w:rsidR="00422397" w:rsidRPr="003501A9">
        <w:rPr>
          <w:rFonts w:ascii="Times New Roman" w:hAnsi="Times New Roman"/>
          <w:bCs/>
          <w:i/>
          <w:sz w:val="18"/>
          <w:szCs w:val="22"/>
        </w:rPr>
        <w:t>.hr</w:t>
      </w:r>
      <w:r w:rsidRPr="003501A9">
        <w:rPr>
          <w:rFonts w:ascii="Times New Roman" w:hAnsi="Times New Roman"/>
          <w:bCs/>
          <w:i/>
          <w:sz w:val="18"/>
          <w:szCs w:val="22"/>
        </w:rPr>
        <w:t>) ili osobno na adresu: Dalekovod, d.d., Ulica Marijana Čavića 4, 10 000 Zagreb,</w:t>
      </w:r>
      <w:r w:rsidR="002660AD" w:rsidRPr="003501A9">
        <w:rPr>
          <w:rFonts w:ascii="Times New Roman" w:hAnsi="Times New Roman"/>
          <w:bCs/>
          <w:i/>
          <w:sz w:val="18"/>
          <w:szCs w:val="22"/>
        </w:rPr>
        <w:t xml:space="preserve"> n/p Đuro Tatalović,</w:t>
      </w:r>
      <w:r w:rsidRPr="003501A9">
        <w:rPr>
          <w:rFonts w:ascii="Times New Roman" w:hAnsi="Times New Roman"/>
          <w:bCs/>
          <w:i/>
          <w:sz w:val="18"/>
          <w:szCs w:val="22"/>
        </w:rPr>
        <w:t xml:space="preserve"> radno vrijeme pon-pet: </w:t>
      </w:r>
      <w:r w:rsidR="00422397" w:rsidRPr="003501A9">
        <w:rPr>
          <w:rFonts w:ascii="Times New Roman" w:hAnsi="Times New Roman"/>
          <w:bCs/>
          <w:i/>
          <w:sz w:val="18"/>
          <w:szCs w:val="22"/>
        </w:rPr>
        <w:t xml:space="preserve">8:00 </w:t>
      </w:r>
      <w:r w:rsidRPr="003501A9">
        <w:rPr>
          <w:rFonts w:ascii="Times New Roman" w:hAnsi="Times New Roman"/>
          <w:bCs/>
          <w:i/>
          <w:sz w:val="18"/>
          <w:szCs w:val="22"/>
        </w:rPr>
        <w:t xml:space="preserve">do </w:t>
      </w:r>
      <w:r w:rsidR="00422397" w:rsidRPr="003501A9">
        <w:rPr>
          <w:rFonts w:ascii="Times New Roman" w:hAnsi="Times New Roman"/>
          <w:bCs/>
          <w:i/>
          <w:sz w:val="18"/>
          <w:szCs w:val="22"/>
        </w:rPr>
        <w:t>15:00</w:t>
      </w:r>
      <w:r w:rsidRPr="003501A9">
        <w:rPr>
          <w:rFonts w:ascii="Times New Roman" w:hAnsi="Times New Roman"/>
          <w:bCs/>
          <w:i/>
          <w:sz w:val="18"/>
          <w:szCs w:val="22"/>
        </w:rPr>
        <w:t xml:space="preserve"> sati.</w:t>
      </w:r>
    </w:p>
    <w:bookmarkEnd w:id="0"/>
    <w:p w14:paraId="6D536513" w14:textId="7A56671F" w:rsidR="00C21805" w:rsidRPr="006B77E6" w:rsidRDefault="00C21805" w:rsidP="00F64D46">
      <w:pPr>
        <w:ind w:left="-142"/>
        <w:jc w:val="both"/>
        <w:rPr>
          <w:rFonts w:ascii="Times New Roman" w:hAnsi="Times New Roman"/>
          <w:bCs/>
          <w:i/>
          <w:sz w:val="18"/>
          <w:szCs w:val="22"/>
        </w:rPr>
      </w:pPr>
      <w:r w:rsidRPr="003501A9">
        <w:rPr>
          <w:rFonts w:ascii="Times New Roman" w:hAnsi="Times New Roman"/>
          <w:bCs/>
          <w:i/>
          <w:sz w:val="18"/>
          <w:szCs w:val="22"/>
        </w:rPr>
        <w:t xml:space="preserve">Ako povećanje temeljnog kapitala ne bude upisano u Sudski registar Trgovačkog suda u Zagrebu u roku od 12 (dvanaest) mjeseci računajući od dana donošenja Odluke o povećanju temeljnog kapitala (odnosno najkasnije do </w:t>
      </w:r>
      <w:r w:rsidR="00422397" w:rsidRPr="003501A9">
        <w:rPr>
          <w:rFonts w:ascii="Times New Roman" w:hAnsi="Times New Roman"/>
          <w:bCs/>
          <w:i/>
          <w:sz w:val="18"/>
          <w:szCs w:val="22"/>
        </w:rPr>
        <w:t>30.06.</w:t>
      </w:r>
      <w:r w:rsidRPr="003501A9">
        <w:rPr>
          <w:rFonts w:ascii="Times New Roman" w:hAnsi="Times New Roman"/>
          <w:bCs/>
          <w:i/>
          <w:sz w:val="18"/>
          <w:szCs w:val="22"/>
        </w:rPr>
        <w:t>2022. godine, uključujući i taj dan), Upisnica prestaje obvezivati ulagatelja, a izvršena uplata bit će vraćena ulagatelju bez odlaganja na broj računa navedenog u Upisnici. Izdavatelj u navedenom slučaju neće snositi troškove platnog prometa ili bilo koje druge troškove niti će ulagateljima isplatiti kamate za razdoblje od uplate na račun Izdavatelja</w:t>
      </w:r>
      <w:r w:rsidRPr="006B77E6">
        <w:rPr>
          <w:rFonts w:ascii="Times New Roman" w:hAnsi="Times New Roman"/>
          <w:bCs/>
          <w:i/>
          <w:sz w:val="18"/>
          <w:szCs w:val="22"/>
        </w:rPr>
        <w:t xml:space="preserve"> do trenutka povrata sredstava ulagateljima.</w:t>
      </w:r>
    </w:p>
    <w:p w14:paraId="335982FD" w14:textId="77777777" w:rsidR="00C21805" w:rsidRPr="006B77E6" w:rsidRDefault="00C21805" w:rsidP="00F64D46">
      <w:pPr>
        <w:ind w:left="-142"/>
        <w:jc w:val="both"/>
        <w:rPr>
          <w:rFonts w:ascii="Times New Roman" w:hAnsi="Times New Roman"/>
          <w:bCs/>
          <w:i/>
          <w:sz w:val="18"/>
          <w:szCs w:val="22"/>
        </w:rPr>
      </w:pPr>
      <w:r w:rsidRPr="006B77E6">
        <w:rPr>
          <w:rFonts w:ascii="Times New Roman" w:hAnsi="Times New Roman"/>
          <w:bCs/>
          <w:i/>
          <w:sz w:val="18"/>
          <w:szCs w:val="22"/>
        </w:rPr>
        <w:t xml:space="preserve">Na temelju u cijelosti izvršene uplate za svaku Novu dionicu odnosno unosa drugog uloga, te nakon upisa povećanja temeljnog kapitala u nadležni sudski registar, izdat će se odgovarajući broj Novih dionica, oznake koju dodjeli SKDD, na ime, pojedinačnog nominalnog iznosa 10,00 kuna, u nematerijaliziranom obliku. Ulagatelji postaju imatelji Novih dionica upisom u depozitorij </w:t>
      </w:r>
      <w:r w:rsidRPr="006B77E6">
        <w:rPr>
          <w:rFonts w:ascii="Times New Roman" w:hAnsi="Times New Roman"/>
          <w:bCs/>
          <w:i/>
          <w:sz w:val="18"/>
          <w:szCs w:val="22"/>
        </w:rPr>
        <w:lastRenderedPageBreak/>
        <w:t>SKDD-a, a upis će se provesti sukladno primjenjivim aktima SKDD-a po provedbi upisa povećanja temeljnog kapitala u Sudski registar Trgovačkog suda u Zagrebu.</w:t>
      </w:r>
    </w:p>
    <w:p w14:paraId="0C02EBC5" w14:textId="27EB6714" w:rsidR="00F653C0" w:rsidRDefault="00F653C0">
      <w:pPr>
        <w:rPr>
          <w:rFonts w:ascii="Times New Roman" w:hAnsi="Times New Roman"/>
          <w:bCs/>
          <w:i/>
          <w:sz w:val="18"/>
          <w:szCs w:val="22"/>
        </w:rPr>
      </w:pPr>
      <w:r>
        <w:rPr>
          <w:rFonts w:ascii="Times New Roman" w:hAnsi="Times New Roman"/>
          <w:bCs/>
          <w:i/>
          <w:sz w:val="18"/>
          <w:szCs w:val="22"/>
        </w:rPr>
        <w:br w:type="page"/>
      </w:r>
    </w:p>
    <w:p w14:paraId="0CDE28D6" w14:textId="77777777" w:rsidR="00C21805" w:rsidRPr="006B77E6" w:rsidRDefault="00C21805" w:rsidP="00F64D46">
      <w:pPr>
        <w:ind w:left="-142"/>
        <w:jc w:val="both"/>
        <w:rPr>
          <w:rFonts w:ascii="Times New Roman" w:hAnsi="Times New Roman"/>
          <w:bCs/>
          <w:i/>
          <w:sz w:val="18"/>
          <w:szCs w:val="22"/>
        </w:rPr>
      </w:pPr>
      <w:bookmarkStart w:id="1" w:name="_GoBack"/>
      <w:bookmarkEnd w:id="1"/>
    </w:p>
    <w:p w14:paraId="671B9F75" w14:textId="77777777" w:rsidR="00C21805" w:rsidRPr="006B77E6" w:rsidRDefault="00C21805" w:rsidP="00F64D46">
      <w:pPr>
        <w:ind w:left="-142"/>
        <w:jc w:val="both"/>
        <w:rPr>
          <w:rFonts w:ascii="Times New Roman" w:hAnsi="Times New Roman"/>
          <w:i/>
          <w:sz w:val="18"/>
          <w:szCs w:val="22"/>
        </w:rPr>
      </w:pPr>
      <w:r w:rsidRPr="006B77E6">
        <w:rPr>
          <w:rFonts w:ascii="Times New Roman" w:hAnsi="Times New Roman"/>
          <w:b/>
          <w:i/>
          <w:sz w:val="18"/>
          <w:szCs w:val="22"/>
        </w:rPr>
        <w:t>Potpisom na ovoj Upisnici Ulagatelj izjavljuje i potvrđuje</w:t>
      </w:r>
      <w:r w:rsidRPr="006B77E6">
        <w:rPr>
          <w:rFonts w:ascii="Times New Roman" w:hAnsi="Times New Roman"/>
          <w:i/>
          <w:sz w:val="18"/>
          <w:szCs w:val="22"/>
        </w:rPr>
        <w:t>:</w:t>
      </w:r>
    </w:p>
    <w:p w14:paraId="29C142DE" w14:textId="4AF2F1EA" w:rsidR="00C21805" w:rsidRPr="003501A9" w:rsidRDefault="00C21805" w:rsidP="00F64D46">
      <w:pPr>
        <w:ind w:left="-142"/>
        <w:jc w:val="both"/>
        <w:rPr>
          <w:rFonts w:ascii="Times New Roman" w:hAnsi="Times New Roman"/>
          <w:bCs/>
          <w:i/>
          <w:iCs/>
          <w:sz w:val="18"/>
          <w:szCs w:val="22"/>
        </w:rPr>
      </w:pPr>
      <w:r w:rsidRPr="006B77E6">
        <w:rPr>
          <w:rFonts w:ascii="Times New Roman" w:hAnsi="Times New Roman"/>
          <w:i/>
          <w:sz w:val="18"/>
          <w:szCs w:val="22"/>
        </w:rPr>
        <w:t xml:space="preserve">(i) da je </w:t>
      </w:r>
      <w:r w:rsidRPr="003501A9">
        <w:rPr>
          <w:rFonts w:ascii="Times New Roman" w:hAnsi="Times New Roman"/>
          <w:i/>
          <w:sz w:val="18"/>
          <w:szCs w:val="22"/>
        </w:rPr>
        <w:t xml:space="preserve">upoznat s postojanjem i sadržajem: a) svih javno </w:t>
      </w:r>
      <w:r w:rsidRPr="003501A9">
        <w:rPr>
          <w:rFonts w:ascii="Times New Roman" w:hAnsi="Times New Roman"/>
          <w:bCs/>
          <w:i/>
          <w:iCs/>
          <w:sz w:val="18"/>
          <w:szCs w:val="22"/>
        </w:rPr>
        <w:t xml:space="preserve">objavljenih dokumenata Izdavatelja objavljenih na internetskoj stranici Izdavatelja </w:t>
      </w:r>
      <w:r w:rsidR="00422397" w:rsidRPr="003501A9">
        <w:rPr>
          <w:rFonts w:ascii="Times New Roman" w:hAnsi="Times New Roman"/>
          <w:bCs/>
          <w:i/>
          <w:iCs/>
          <w:sz w:val="18"/>
          <w:szCs w:val="22"/>
        </w:rPr>
        <w:t>www.dalekovod.com</w:t>
      </w:r>
      <w:r w:rsidRPr="003501A9">
        <w:rPr>
          <w:rFonts w:ascii="Times New Roman" w:hAnsi="Times New Roman"/>
          <w:bCs/>
          <w:i/>
          <w:iCs/>
          <w:sz w:val="18"/>
          <w:szCs w:val="22"/>
        </w:rPr>
        <w:t xml:space="preserve">; b) Odluke o povećanju temeljnog kapitala, c) Statutom Izdavatelja, d) Javnim pozivom na upis Novih dionica u prvom krugu od </w:t>
      </w:r>
      <w:r w:rsidR="00422397" w:rsidRPr="003501A9">
        <w:rPr>
          <w:rFonts w:ascii="Times New Roman" w:hAnsi="Times New Roman"/>
          <w:bCs/>
          <w:i/>
          <w:iCs/>
          <w:sz w:val="18"/>
          <w:szCs w:val="22"/>
        </w:rPr>
        <w:t>1</w:t>
      </w:r>
      <w:r w:rsidR="00D35080" w:rsidRPr="003501A9">
        <w:rPr>
          <w:rFonts w:ascii="Times New Roman" w:hAnsi="Times New Roman"/>
          <w:bCs/>
          <w:i/>
          <w:iCs/>
          <w:sz w:val="18"/>
          <w:szCs w:val="22"/>
        </w:rPr>
        <w:t>6</w:t>
      </w:r>
      <w:r w:rsidR="00422397" w:rsidRPr="003501A9">
        <w:rPr>
          <w:rFonts w:ascii="Times New Roman" w:hAnsi="Times New Roman"/>
          <w:bCs/>
          <w:i/>
          <w:iCs/>
          <w:sz w:val="18"/>
          <w:szCs w:val="22"/>
        </w:rPr>
        <w:t>.07.</w:t>
      </w:r>
      <w:r w:rsidRPr="003501A9">
        <w:rPr>
          <w:rFonts w:ascii="Times New Roman" w:hAnsi="Times New Roman"/>
          <w:bCs/>
          <w:i/>
          <w:iCs/>
          <w:sz w:val="18"/>
          <w:szCs w:val="22"/>
        </w:rPr>
        <w:t>2021. godine i svim uvjetima javne ponude Novih dionica te da iste prihvaća;</w:t>
      </w:r>
    </w:p>
    <w:p w14:paraId="762EFFAF" w14:textId="77777777" w:rsidR="00C21805" w:rsidRPr="006B77E6" w:rsidRDefault="00C21805" w:rsidP="00F64D46">
      <w:pPr>
        <w:ind w:left="-142"/>
        <w:jc w:val="both"/>
        <w:rPr>
          <w:rFonts w:ascii="Times New Roman" w:hAnsi="Times New Roman"/>
          <w:bCs/>
          <w:i/>
          <w:iCs/>
          <w:sz w:val="18"/>
          <w:szCs w:val="22"/>
        </w:rPr>
      </w:pPr>
      <w:r w:rsidRPr="003501A9">
        <w:rPr>
          <w:rFonts w:ascii="Times New Roman" w:hAnsi="Times New Roman"/>
          <w:bCs/>
          <w:i/>
          <w:iCs/>
          <w:sz w:val="18"/>
          <w:szCs w:val="22"/>
        </w:rPr>
        <w:t>(ii) da upisuje i preuzima dodijeljene</w:t>
      </w:r>
      <w:r w:rsidRPr="006B77E6">
        <w:rPr>
          <w:rFonts w:ascii="Times New Roman" w:hAnsi="Times New Roman"/>
          <w:bCs/>
          <w:i/>
          <w:iCs/>
          <w:sz w:val="18"/>
          <w:szCs w:val="22"/>
        </w:rPr>
        <w:t xml:space="preserve"> Nove dionice;</w:t>
      </w:r>
    </w:p>
    <w:p w14:paraId="0413CFE5" w14:textId="2122A86C" w:rsidR="00C21805" w:rsidRPr="006B77E6" w:rsidRDefault="00C21805" w:rsidP="00F64D46">
      <w:pPr>
        <w:ind w:left="-142"/>
        <w:jc w:val="both"/>
        <w:rPr>
          <w:rFonts w:ascii="Times New Roman" w:hAnsi="Times New Roman"/>
          <w:bCs/>
          <w:i/>
          <w:iCs/>
          <w:sz w:val="18"/>
          <w:szCs w:val="22"/>
        </w:rPr>
      </w:pPr>
      <w:r w:rsidRPr="006B77E6">
        <w:rPr>
          <w:rFonts w:ascii="Times New Roman" w:hAnsi="Times New Roman"/>
          <w:bCs/>
          <w:i/>
          <w:iCs/>
          <w:sz w:val="18"/>
          <w:szCs w:val="22"/>
        </w:rPr>
        <w:t>(iii) da se obvezuje na ime upisanih Novih dionica uplatiti odgovarajući iznos uplate za Nove dionice naveden u ovoj Upisnici do kraja odnosnog roka za uplatu Novih dionica;</w:t>
      </w:r>
    </w:p>
    <w:p w14:paraId="071B264A" w14:textId="276D126F" w:rsidR="00C21805" w:rsidRPr="006B77E6" w:rsidRDefault="00C21805" w:rsidP="00F64D46">
      <w:pPr>
        <w:ind w:left="-142"/>
        <w:jc w:val="both"/>
        <w:rPr>
          <w:rFonts w:ascii="Times New Roman" w:hAnsi="Times New Roman"/>
          <w:bCs/>
          <w:i/>
          <w:iCs/>
          <w:sz w:val="18"/>
          <w:szCs w:val="22"/>
        </w:rPr>
      </w:pPr>
      <w:r w:rsidRPr="006B77E6">
        <w:rPr>
          <w:rFonts w:ascii="Times New Roman" w:hAnsi="Times New Roman"/>
          <w:bCs/>
          <w:i/>
          <w:iCs/>
          <w:sz w:val="18"/>
          <w:szCs w:val="22"/>
        </w:rPr>
        <w:t xml:space="preserve">(iv) da je suglasan da Izdavatelj kao voditelj obrade, osobne podatke koje ulagatelji navedu u Upisnici prikuplja, obrađuje i pohranjuje u internim bazama podataka te iste može prenositi trećim osobama, uključujući inozemstvo, a koje osobne podatke Izdavatelj nužno mora prikupiti za svrhe provedbe javne ponude. Osobni podaci mogu biti proslijeđeni regulatornim ili poreznim tijelima te ostalim tijelima sudbene i izvršne vlasti radi poštivanja zakonskih obveza Izdavatelja. Izdavatelj ne namjerava iznositi osobne podatke izvan granica Europskog gospodarskog područja. Međutim, ako se osobni podaci budu iznosili izvan Europskog gospodarskog područja, Izdavatelj će osigurat da: (i) se prijenos obavlja u državu koju je Europska komisija odobrila kao državu koja osigurava primjerenu zaštitu u skladu s člankom 45. Uredbe (EU) 2016/679 (Opća uredba o zaštiti osobnih podataka); (ii) </w:t>
      </w:r>
      <w:r w:rsidRPr="003501A9">
        <w:rPr>
          <w:rFonts w:ascii="Times New Roman" w:hAnsi="Times New Roman"/>
          <w:bCs/>
          <w:i/>
          <w:iCs/>
          <w:sz w:val="18"/>
          <w:szCs w:val="22"/>
        </w:rPr>
        <w:t>postoje odgovarajuće zaštitne mjere u skladu s člankom 46. Opće uredbe o zaštiti osobnih podataka; ili (iii) postoji jedna od iznimaka za određene situacije propisane člankom 49. Opće uredbe o zaštiti osobnih podataka koje vrijede za prijenos osobnih podataka. Ulagatelji mogu zatražiti informacije o obradi osobnih podataka elektroničkom poštom na adrese:</w:t>
      </w:r>
      <w:r w:rsidR="00422397" w:rsidRPr="003501A9">
        <w:t xml:space="preserve"> </w:t>
      </w:r>
      <w:bookmarkStart w:id="2" w:name="_Hlk76564085"/>
      <w:r w:rsidR="00422397" w:rsidRPr="003501A9">
        <w:rPr>
          <w:rFonts w:ascii="Times New Roman" w:hAnsi="Times New Roman"/>
          <w:bCs/>
          <w:i/>
          <w:iCs/>
          <w:sz w:val="18"/>
          <w:szCs w:val="22"/>
        </w:rPr>
        <w:t>osobnipodaci@dalekovod.hr</w:t>
      </w:r>
      <w:bookmarkEnd w:id="2"/>
      <w:r w:rsidRPr="003501A9">
        <w:rPr>
          <w:rFonts w:ascii="Times New Roman" w:hAnsi="Times New Roman"/>
          <w:bCs/>
          <w:i/>
          <w:iCs/>
          <w:sz w:val="18"/>
          <w:szCs w:val="22"/>
        </w:rPr>
        <w:t>. Osobni podaci čuvaju se sve dok je to potrebno kako bi se postupalo u skladu s važećim zakonskim obvezama kojima Izdavatelj podliježe kao voditelj obrade. Ulagatelji koji dostavljaju svoje osobne podatke imaju pravo zatražiti pristup osobnim podacima, ispravak ili brisanje osobnih podataka ili ograničenje obrade, kao i pravo na prenosivost podataka i pravo na ulaganje prigovora nadležnom tijelu za zaštitu podataka. Svi podaci zatraženi u Upisnici nužni su za provedbu Ponude ili poštivanje pravnih</w:t>
      </w:r>
      <w:r w:rsidRPr="006B77E6">
        <w:rPr>
          <w:rFonts w:ascii="Times New Roman" w:hAnsi="Times New Roman"/>
          <w:bCs/>
          <w:i/>
          <w:iCs/>
          <w:sz w:val="18"/>
          <w:szCs w:val="22"/>
        </w:rPr>
        <w:t xml:space="preserve"> obveza Izdavatelja kao voditelja obrade. Ako Ulagatelj ne dostavi potrebne podatke ili isti ne budu dostavljeni u cijelosti, Ponuda se ne može provesti u odnosu na dotičnog Ulagatelja.</w:t>
      </w:r>
    </w:p>
    <w:p w14:paraId="37988ACC" w14:textId="77777777" w:rsidR="001A523B" w:rsidRPr="006B77E6" w:rsidRDefault="001A523B" w:rsidP="00F64D46">
      <w:pPr>
        <w:ind w:left="-142"/>
        <w:jc w:val="both"/>
        <w:rPr>
          <w:rFonts w:ascii="Times New Roman" w:hAnsi="Times New Roman"/>
          <w:bCs/>
          <w:i/>
          <w:iCs/>
          <w:sz w:val="18"/>
          <w:szCs w:val="22"/>
        </w:rPr>
      </w:pPr>
    </w:p>
    <w:p w14:paraId="72118A80" w14:textId="77777777" w:rsidR="001A523B" w:rsidRPr="006B77E6" w:rsidRDefault="001A523B" w:rsidP="001A523B">
      <w:pPr>
        <w:ind w:left="-142"/>
        <w:jc w:val="both"/>
        <w:rPr>
          <w:rFonts w:ascii="Times New Roman" w:hAnsi="Times New Roman"/>
          <w:bCs/>
          <w:i/>
          <w:iCs/>
          <w:sz w:val="18"/>
          <w:szCs w:val="22"/>
        </w:rPr>
      </w:pPr>
      <w:r w:rsidRPr="006B77E6">
        <w:rPr>
          <w:rFonts w:ascii="Times New Roman" w:hAnsi="Times New Roman"/>
          <w:bCs/>
          <w:i/>
          <w:iCs/>
          <w:sz w:val="18"/>
          <w:szCs w:val="22"/>
        </w:rPr>
        <w:t>Ulagatelj je suglasan da SKDD i Izdavatelj mogu razmjenjivati sve podatke sadržane u ovoj Upisnici te podatke o računu vrijednosnih papira kod SKDD-a u svrhu realizacije stjecanja Novih dionica od strane ulagatelja te da je gore naznačeni račun ulagatelja otvoren na njegovo ime. Ulagatelj je suglasan da njegov IBAN može biti priopćen SKDD-u za potrebe namire u slučaju trgovine Novim dionicama te uplate novčanih iznosa koje ulagatelj stekne temeljem upisanih i uplaćenih Novih dionica. Ulagatelj je suglasan da njegovu gore navedenu adresu SKDD može koristiti kao kontakt adresu ulagatelja.</w:t>
      </w:r>
    </w:p>
    <w:p w14:paraId="25FB3AE6" w14:textId="77777777" w:rsidR="001A523B" w:rsidRPr="006B77E6" w:rsidRDefault="001A523B" w:rsidP="001A523B">
      <w:pPr>
        <w:ind w:left="-142"/>
        <w:jc w:val="both"/>
        <w:rPr>
          <w:rFonts w:ascii="Times New Roman" w:hAnsi="Times New Roman"/>
          <w:bCs/>
          <w:i/>
          <w:iCs/>
          <w:sz w:val="18"/>
          <w:szCs w:val="22"/>
        </w:rPr>
      </w:pPr>
      <w:r w:rsidRPr="006B77E6">
        <w:rPr>
          <w:rFonts w:ascii="Times New Roman" w:hAnsi="Times New Roman"/>
          <w:bCs/>
          <w:i/>
          <w:iCs/>
          <w:sz w:val="18"/>
          <w:szCs w:val="22"/>
        </w:rPr>
        <w:t>Ulagatelj dopušta sudionicima u javnoj ponudi Novih dionica korištenje njegovih osobnih podataka, uključujući i OIB, kao i njihovu razmjenu, isključivo u svrhu njegove identifikacije, ostvarenja i zaštite njegovih osobnih imovinskih interesa u poslovima vezanim za stjecanje Novih dionica, kao i u cilju ispunjavanja njegovih zakonskih i drugih obveza, što može uključivati i prosljeđivanje podataka trećim osobama.</w:t>
      </w:r>
    </w:p>
    <w:p w14:paraId="320F60B3" w14:textId="77777777" w:rsidR="001A523B" w:rsidRPr="006B77E6" w:rsidRDefault="001A523B" w:rsidP="001A523B">
      <w:pPr>
        <w:ind w:left="-142"/>
        <w:jc w:val="both"/>
        <w:rPr>
          <w:rFonts w:ascii="Times New Roman" w:hAnsi="Times New Roman"/>
          <w:bCs/>
          <w:i/>
          <w:iCs/>
          <w:sz w:val="18"/>
          <w:szCs w:val="22"/>
        </w:rPr>
      </w:pPr>
      <w:r w:rsidRPr="006B77E6">
        <w:rPr>
          <w:rFonts w:ascii="Times New Roman" w:hAnsi="Times New Roman"/>
          <w:bCs/>
          <w:i/>
          <w:iCs/>
          <w:sz w:val="18"/>
          <w:szCs w:val="22"/>
        </w:rPr>
        <w:t xml:space="preserve">Izdavatelj ne preuzima nikakvu odgovornost za netočnost ili neistinitost podataka u ovoj Upisnici ili za bilo koju štetu ili druge posljedice </w:t>
      </w:r>
      <w:r w:rsidR="00C90FA5" w:rsidRPr="006B77E6">
        <w:rPr>
          <w:rFonts w:ascii="Times New Roman" w:hAnsi="Times New Roman"/>
          <w:bCs/>
          <w:i/>
          <w:iCs/>
          <w:sz w:val="18"/>
          <w:szCs w:val="22"/>
        </w:rPr>
        <w:t>koje s tim u vezi mogu nastati u</w:t>
      </w:r>
      <w:r w:rsidRPr="006B77E6">
        <w:rPr>
          <w:rFonts w:ascii="Times New Roman" w:hAnsi="Times New Roman"/>
          <w:bCs/>
          <w:i/>
          <w:iCs/>
          <w:sz w:val="18"/>
          <w:szCs w:val="22"/>
        </w:rPr>
        <w:t>lagatelju.</w:t>
      </w:r>
    </w:p>
    <w:p w14:paraId="12FD7006" w14:textId="77777777" w:rsidR="001A523B" w:rsidRPr="006B77E6" w:rsidRDefault="001A523B" w:rsidP="001A523B">
      <w:pPr>
        <w:ind w:left="-142"/>
        <w:jc w:val="both"/>
        <w:rPr>
          <w:rFonts w:ascii="Times New Roman" w:hAnsi="Times New Roman"/>
          <w:bCs/>
          <w:i/>
          <w:iCs/>
          <w:sz w:val="18"/>
          <w:szCs w:val="22"/>
        </w:rPr>
      </w:pPr>
      <w:r w:rsidRPr="006B77E6">
        <w:rPr>
          <w:rFonts w:ascii="Times New Roman" w:hAnsi="Times New Roman"/>
          <w:bCs/>
          <w:i/>
          <w:iCs/>
          <w:sz w:val="18"/>
          <w:szCs w:val="22"/>
        </w:rPr>
        <w:t>Za sve odnose koji mogu nastati u svezi s Upisnicom mjerodavno je hrvatsko pravo. Svi sporovi koji nastanu u svezi s ovom Upisnicom, uključujući i sporove koji se odnose na pitanja njezine valjanosti i pravnih učinaka, konačno će se riješiti pred stvarno nadležnim sudom.</w:t>
      </w:r>
    </w:p>
    <w:p w14:paraId="1FBF441D" w14:textId="77777777" w:rsidR="001A523B" w:rsidRPr="006B77E6" w:rsidRDefault="001A523B" w:rsidP="001A523B">
      <w:pPr>
        <w:ind w:left="-142"/>
        <w:jc w:val="both"/>
        <w:rPr>
          <w:rFonts w:ascii="Times New Roman" w:hAnsi="Times New Roman"/>
          <w:bCs/>
          <w:i/>
          <w:iCs/>
          <w:sz w:val="18"/>
          <w:szCs w:val="22"/>
        </w:rPr>
      </w:pPr>
      <w:r w:rsidRPr="006B77E6">
        <w:rPr>
          <w:rFonts w:ascii="Times New Roman" w:hAnsi="Times New Roman"/>
          <w:bCs/>
          <w:i/>
          <w:iCs/>
          <w:sz w:val="18"/>
          <w:szCs w:val="22"/>
        </w:rPr>
        <w:t>Ova Upisnica stupa na snagu na niže navedeni datum.</w:t>
      </w:r>
    </w:p>
    <w:p w14:paraId="07A4CD47" w14:textId="77777777" w:rsidR="001A523B" w:rsidRPr="006B77E6" w:rsidRDefault="001A523B" w:rsidP="001A523B">
      <w:pPr>
        <w:ind w:left="-142"/>
        <w:jc w:val="both"/>
        <w:rPr>
          <w:rFonts w:ascii="Times New Roman" w:hAnsi="Times New Roman"/>
          <w:bCs/>
          <w:i/>
          <w:iCs/>
          <w:sz w:val="18"/>
          <w:szCs w:val="22"/>
        </w:rPr>
      </w:pPr>
    </w:p>
    <w:p w14:paraId="5863CDDF" w14:textId="77777777" w:rsidR="001A523B" w:rsidRPr="006B77E6" w:rsidRDefault="001A523B" w:rsidP="00F64D46">
      <w:pPr>
        <w:ind w:left="-142"/>
        <w:jc w:val="both"/>
        <w:rPr>
          <w:rFonts w:ascii="Times New Roman" w:hAnsi="Times New Roman"/>
          <w:i/>
          <w:sz w:val="18"/>
          <w:szCs w:val="22"/>
        </w:rPr>
      </w:pPr>
    </w:p>
    <w:p w14:paraId="07DDBCE1" w14:textId="77777777" w:rsidR="001A523B" w:rsidRPr="006B77E6" w:rsidRDefault="001A523B" w:rsidP="001A523B">
      <w:pPr>
        <w:ind w:left="-142"/>
        <w:jc w:val="both"/>
        <w:rPr>
          <w:rFonts w:ascii="Times New Roman" w:hAnsi="Times New Roman"/>
          <w:bCs/>
          <w:iCs/>
          <w:sz w:val="18"/>
          <w:szCs w:val="22"/>
        </w:rPr>
      </w:pPr>
      <w:r w:rsidRPr="006B77E6">
        <w:rPr>
          <w:rFonts w:ascii="Times New Roman" w:hAnsi="Times New Roman"/>
          <w:bCs/>
          <w:iCs/>
          <w:sz w:val="18"/>
          <w:szCs w:val="22"/>
        </w:rPr>
        <w:t>U  _______________(mjesto), __________  2021. (datum)</w:t>
      </w:r>
    </w:p>
    <w:p w14:paraId="60A3C78C" w14:textId="77777777" w:rsidR="001A523B" w:rsidRPr="006B77E6" w:rsidRDefault="001A523B" w:rsidP="001A523B">
      <w:pPr>
        <w:ind w:left="-142"/>
        <w:jc w:val="both"/>
        <w:rPr>
          <w:rFonts w:ascii="Times New Roman" w:hAnsi="Times New Roman"/>
          <w:bCs/>
          <w:iCs/>
          <w:sz w:val="18"/>
          <w:szCs w:val="22"/>
        </w:rPr>
      </w:pPr>
    </w:p>
    <w:p w14:paraId="062B2E77" w14:textId="77777777" w:rsidR="001A523B" w:rsidRPr="006B77E6" w:rsidRDefault="001A523B" w:rsidP="001A523B">
      <w:pPr>
        <w:ind w:left="-142"/>
        <w:jc w:val="both"/>
        <w:rPr>
          <w:rFonts w:ascii="Times New Roman" w:hAnsi="Times New Roman"/>
          <w:bCs/>
          <w:iCs/>
          <w:sz w:val="18"/>
          <w:szCs w:val="22"/>
        </w:rPr>
      </w:pPr>
      <w:r w:rsidRPr="006B77E6">
        <w:rPr>
          <w:rFonts w:ascii="Times New Roman" w:hAnsi="Times New Roman"/>
          <w:bCs/>
          <w:iCs/>
          <w:sz w:val="18"/>
          <w:szCs w:val="22"/>
        </w:rPr>
        <w:t xml:space="preserve">____________________________________ </w:t>
      </w:r>
      <w:r w:rsidRPr="006B77E6">
        <w:rPr>
          <w:rFonts w:ascii="Times New Roman" w:hAnsi="Times New Roman"/>
          <w:bCs/>
          <w:iCs/>
          <w:sz w:val="18"/>
          <w:szCs w:val="22"/>
        </w:rPr>
        <w:tab/>
      </w:r>
      <w:r w:rsidRPr="006B77E6">
        <w:rPr>
          <w:rFonts w:ascii="Times New Roman" w:hAnsi="Times New Roman"/>
          <w:bCs/>
          <w:iCs/>
          <w:sz w:val="18"/>
          <w:szCs w:val="22"/>
        </w:rPr>
        <w:tab/>
        <w:t>_______________________________________</w:t>
      </w:r>
    </w:p>
    <w:p w14:paraId="41A22E39" w14:textId="77777777" w:rsidR="001A523B" w:rsidRPr="006B77E6" w:rsidRDefault="00340294" w:rsidP="001A523B">
      <w:pPr>
        <w:ind w:left="-142"/>
        <w:jc w:val="both"/>
        <w:rPr>
          <w:rFonts w:ascii="Times New Roman" w:hAnsi="Times New Roman"/>
          <w:bCs/>
          <w:iCs/>
          <w:sz w:val="18"/>
          <w:szCs w:val="22"/>
        </w:rPr>
      </w:pPr>
      <w:r w:rsidRPr="006B77E6">
        <w:rPr>
          <w:rFonts w:ascii="Times New Roman" w:hAnsi="Times New Roman"/>
          <w:bCs/>
          <w:iCs/>
          <w:sz w:val="18"/>
          <w:szCs w:val="22"/>
        </w:rPr>
        <w:t>(Ime i prezime ovlaštene osobe u</w:t>
      </w:r>
      <w:r w:rsidR="001A523B" w:rsidRPr="006B77E6">
        <w:rPr>
          <w:rFonts w:ascii="Times New Roman" w:hAnsi="Times New Roman"/>
          <w:bCs/>
          <w:iCs/>
          <w:sz w:val="18"/>
          <w:szCs w:val="22"/>
        </w:rPr>
        <w:t>lagate</w:t>
      </w:r>
      <w:r w:rsidRPr="006B77E6">
        <w:rPr>
          <w:rFonts w:ascii="Times New Roman" w:hAnsi="Times New Roman"/>
          <w:bCs/>
          <w:iCs/>
          <w:sz w:val="18"/>
          <w:szCs w:val="22"/>
        </w:rPr>
        <w:t xml:space="preserve">lja) </w:t>
      </w:r>
      <w:r w:rsidRPr="006B77E6">
        <w:rPr>
          <w:rFonts w:ascii="Times New Roman" w:hAnsi="Times New Roman"/>
          <w:bCs/>
          <w:iCs/>
          <w:sz w:val="18"/>
          <w:szCs w:val="22"/>
        </w:rPr>
        <w:tab/>
      </w:r>
      <w:r w:rsidRPr="006B77E6">
        <w:rPr>
          <w:rFonts w:ascii="Times New Roman" w:hAnsi="Times New Roman"/>
          <w:bCs/>
          <w:iCs/>
          <w:sz w:val="18"/>
          <w:szCs w:val="22"/>
        </w:rPr>
        <w:tab/>
        <w:t>(Potpis ovlaštene osobe u</w:t>
      </w:r>
      <w:r w:rsidR="001A523B" w:rsidRPr="006B77E6">
        <w:rPr>
          <w:rFonts w:ascii="Times New Roman" w:hAnsi="Times New Roman"/>
          <w:bCs/>
          <w:iCs/>
          <w:sz w:val="18"/>
          <w:szCs w:val="22"/>
        </w:rPr>
        <w:t>lagatelja)</w:t>
      </w:r>
    </w:p>
    <w:p w14:paraId="05D413E2" w14:textId="77777777" w:rsidR="001A523B" w:rsidRPr="006B77E6" w:rsidRDefault="001A523B" w:rsidP="001A523B">
      <w:pPr>
        <w:ind w:left="-142"/>
        <w:jc w:val="both"/>
        <w:rPr>
          <w:rFonts w:ascii="Times New Roman" w:hAnsi="Times New Roman"/>
          <w:bCs/>
          <w:iCs/>
          <w:sz w:val="18"/>
          <w:szCs w:val="22"/>
        </w:rPr>
      </w:pPr>
    </w:p>
    <w:p w14:paraId="340B6A0B" w14:textId="77777777" w:rsidR="001A523B" w:rsidRPr="006B77E6" w:rsidRDefault="001A523B" w:rsidP="001A523B">
      <w:pPr>
        <w:ind w:left="-142"/>
        <w:jc w:val="both"/>
        <w:rPr>
          <w:rFonts w:ascii="Times New Roman" w:hAnsi="Times New Roman"/>
          <w:bCs/>
          <w:iCs/>
          <w:sz w:val="18"/>
          <w:szCs w:val="22"/>
        </w:rPr>
      </w:pPr>
      <w:r w:rsidRPr="006B77E6">
        <w:rPr>
          <w:rFonts w:ascii="Times New Roman" w:hAnsi="Times New Roman"/>
          <w:bCs/>
          <w:iCs/>
          <w:sz w:val="18"/>
          <w:szCs w:val="22"/>
        </w:rPr>
        <w:t>Funkcija: ___________________________</w:t>
      </w:r>
    </w:p>
    <w:p w14:paraId="34EFF087" w14:textId="77777777" w:rsidR="001A523B" w:rsidRPr="006B77E6" w:rsidRDefault="001A523B" w:rsidP="001A523B">
      <w:pPr>
        <w:ind w:left="-142"/>
        <w:jc w:val="both"/>
        <w:rPr>
          <w:rFonts w:ascii="Times New Roman" w:hAnsi="Times New Roman"/>
          <w:bCs/>
          <w:iCs/>
          <w:sz w:val="18"/>
          <w:szCs w:val="22"/>
        </w:rPr>
      </w:pPr>
    </w:p>
    <w:p w14:paraId="73EB3E49" w14:textId="77777777" w:rsidR="001A523B" w:rsidRPr="006B77E6" w:rsidRDefault="001A523B" w:rsidP="001A523B">
      <w:pPr>
        <w:ind w:left="-142"/>
        <w:jc w:val="both"/>
        <w:rPr>
          <w:rFonts w:ascii="Times New Roman" w:hAnsi="Times New Roman"/>
          <w:bCs/>
          <w:iCs/>
          <w:sz w:val="18"/>
          <w:szCs w:val="22"/>
        </w:rPr>
      </w:pPr>
    </w:p>
    <w:p w14:paraId="22C16F28" w14:textId="77777777" w:rsidR="001A523B" w:rsidRPr="006B77E6" w:rsidRDefault="001A523B" w:rsidP="001A523B">
      <w:pPr>
        <w:ind w:left="-142"/>
        <w:jc w:val="both"/>
        <w:rPr>
          <w:rFonts w:ascii="Times New Roman" w:hAnsi="Times New Roman"/>
          <w:bCs/>
          <w:iCs/>
          <w:sz w:val="18"/>
          <w:szCs w:val="22"/>
        </w:rPr>
      </w:pPr>
    </w:p>
    <w:p w14:paraId="71D21617" w14:textId="77777777" w:rsidR="001A523B" w:rsidRPr="006B77E6" w:rsidRDefault="001A523B" w:rsidP="001A523B">
      <w:pPr>
        <w:ind w:left="-142"/>
        <w:jc w:val="both"/>
        <w:rPr>
          <w:rFonts w:ascii="Times New Roman" w:hAnsi="Times New Roman"/>
          <w:bCs/>
          <w:iCs/>
          <w:sz w:val="18"/>
          <w:szCs w:val="22"/>
        </w:rPr>
      </w:pPr>
    </w:p>
    <w:p w14:paraId="23A651EA" w14:textId="77777777" w:rsidR="001A523B" w:rsidRPr="006B77E6" w:rsidRDefault="001A523B" w:rsidP="001A523B">
      <w:pPr>
        <w:ind w:left="-142"/>
        <w:jc w:val="both"/>
        <w:rPr>
          <w:rFonts w:ascii="Times New Roman" w:hAnsi="Times New Roman"/>
          <w:bCs/>
          <w:iCs/>
          <w:sz w:val="18"/>
          <w:szCs w:val="22"/>
        </w:rPr>
      </w:pPr>
      <w:r w:rsidRPr="006B77E6">
        <w:rPr>
          <w:rFonts w:ascii="Times New Roman" w:hAnsi="Times New Roman"/>
          <w:bCs/>
          <w:iCs/>
          <w:sz w:val="18"/>
          <w:szCs w:val="22"/>
        </w:rPr>
        <w:t xml:space="preserve">____________________________________ </w:t>
      </w:r>
      <w:r w:rsidRPr="006B77E6">
        <w:rPr>
          <w:rFonts w:ascii="Times New Roman" w:hAnsi="Times New Roman"/>
          <w:bCs/>
          <w:iCs/>
          <w:sz w:val="18"/>
          <w:szCs w:val="22"/>
        </w:rPr>
        <w:tab/>
      </w:r>
      <w:r w:rsidRPr="006B77E6">
        <w:rPr>
          <w:rFonts w:ascii="Times New Roman" w:hAnsi="Times New Roman"/>
          <w:bCs/>
          <w:iCs/>
          <w:sz w:val="18"/>
          <w:szCs w:val="22"/>
        </w:rPr>
        <w:tab/>
        <w:t>_______________________________________</w:t>
      </w:r>
    </w:p>
    <w:p w14:paraId="3EA144AA" w14:textId="77777777" w:rsidR="001A523B" w:rsidRPr="006B77E6" w:rsidRDefault="00340294" w:rsidP="001A523B">
      <w:pPr>
        <w:ind w:left="-142"/>
        <w:jc w:val="both"/>
        <w:rPr>
          <w:rFonts w:ascii="Times New Roman" w:hAnsi="Times New Roman"/>
          <w:bCs/>
          <w:iCs/>
          <w:sz w:val="18"/>
          <w:szCs w:val="22"/>
        </w:rPr>
      </w:pPr>
      <w:r w:rsidRPr="006B77E6">
        <w:rPr>
          <w:rFonts w:ascii="Times New Roman" w:hAnsi="Times New Roman"/>
          <w:bCs/>
          <w:iCs/>
          <w:sz w:val="18"/>
          <w:szCs w:val="22"/>
        </w:rPr>
        <w:t>(Ime i prezime ovlaštene osobe u</w:t>
      </w:r>
      <w:r w:rsidR="001A523B" w:rsidRPr="006B77E6">
        <w:rPr>
          <w:rFonts w:ascii="Times New Roman" w:hAnsi="Times New Roman"/>
          <w:bCs/>
          <w:iCs/>
          <w:sz w:val="18"/>
          <w:szCs w:val="22"/>
        </w:rPr>
        <w:t>lagate</w:t>
      </w:r>
      <w:r w:rsidRPr="006B77E6">
        <w:rPr>
          <w:rFonts w:ascii="Times New Roman" w:hAnsi="Times New Roman"/>
          <w:bCs/>
          <w:iCs/>
          <w:sz w:val="18"/>
          <w:szCs w:val="22"/>
        </w:rPr>
        <w:t xml:space="preserve">lja) </w:t>
      </w:r>
      <w:r w:rsidRPr="006B77E6">
        <w:rPr>
          <w:rFonts w:ascii="Times New Roman" w:hAnsi="Times New Roman"/>
          <w:bCs/>
          <w:iCs/>
          <w:sz w:val="18"/>
          <w:szCs w:val="22"/>
        </w:rPr>
        <w:tab/>
      </w:r>
      <w:r w:rsidRPr="006B77E6">
        <w:rPr>
          <w:rFonts w:ascii="Times New Roman" w:hAnsi="Times New Roman"/>
          <w:bCs/>
          <w:iCs/>
          <w:sz w:val="18"/>
          <w:szCs w:val="22"/>
        </w:rPr>
        <w:tab/>
        <w:t>(Potpis ovlaštene osobe u</w:t>
      </w:r>
      <w:r w:rsidR="001A523B" w:rsidRPr="006B77E6">
        <w:rPr>
          <w:rFonts w:ascii="Times New Roman" w:hAnsi="Times New Roman"/>
          <w:bCs/>
          <w:iCs/>
          <w:sz w:val="18"/>
          <w:szCs w:val="22"/>
        </w:rPr>
        <w:t>lagatelja)</w:t>
      </w:r>
    </w:p>
    <w:p w14:paraId="4BD4129C" w14:textId="77777777" w:rsidR="001A523B" w:rsidRPr="006B77E6" w:rsidRDefault="001A523B" w:rsidP="001A523B">
      <w:pPr>
        <w:ind w:left="-142"/>
        <w:jc w:val="both"/>
        <w:rPr>
          <w:rFonts w:ascii="Times New Roman" w:hAnsi="Times New Roman"/>
          <w:bCs/>
          <w:iCs/>
          <w:sz w:val="18"/>
          <w:szCs w:val="22"/>
        </w:rPr>
      </w:pPr>
    </w:p>
    <w:p w14:paraId="21DAD73F" w14:textId="77777777" w:rsidR="001A523B" w:rsidRPr="006B77E6" w:rsidRDefault="001A523B" w:rsidP="001A523B">
      <w:pPr>
        <w:ind w:left="-142"/>
        <w:jc w:val="both"/>
        <w:rPr>
          <w:rFonts w:ascii="Times New Roman" w:hAnsi="Times New Roman"/>
          <w:bCs/>
          <w:iCs/>
          <w:sz w:val="18"/>
          <w:szCs w:val="22"/>
          <w:lang w:val="en-US"/>
        </w:rPr>
      </w:pPr>
      <w:proofErr w:type="spellStart"/>
      <w:r w:rsidRPr="006B77E6">
        <w:rPr>
          <w:rFonts w:ascii="Times New Roman" w:hAnsi="Times New Roman"/>
          <w:bCs/>
          <w:iCs/>
          <w:sz w:val="18"/>
          <w:szCs w:val="22"/>
          <w:lang w:val="en-US"/>
        </w:rPr>
        <w:t>Funkcija</w:t>
      </w:r>
      <w:proofErr w:type="spellEnd"/>
      <w:r w:rsidRPr="006B77E6">
        <w:rPr>
          <w:rFonts w:ascii="Times New Roman" w:hAnsi="Times New Roman"/>
          <w:bCs/>
          <w:iCs/>
          <w:sz w:val="18"/>
          <w:szCs w:val="22"/>
          <w:lang w:val="en-US"/>
        </w:rPr>
        <w:t>: ___________________________</w:t>
      </w:r>
    </w:p>
    <w:p w14:paraId="638046EE" w14:textId="77777777" w:rsidR="001A523B" w:rsidRPr="006B77E6" w:rsidRDefault="001A523B" w:rsidP="00F64D46">
      <w:pPr>
        <w:ind w:left="-142"/>
        <w:jc w:val="both"/>
        <w:rPr>
          <w:rFonts w:ascii="Times New Roman" w:hAnsi="Times New Roman"/>
          <w:sz w:val="18"/>
          <w:szCs w:val="22"/>
        </w:rPr>
      </w:pPr>
    </w:p>
    <w:sectPr w:rsidR="001A523B" w:rsidRPr="006B77E6" w:rsidSect="00F442C3">
      <w:headerReference w:type="even" r:id="rId8"/>
      <w:headerReference w:type="default" r:id="rId9"/>
      <w:footerReference w:type="even" r:id="rId10"/>
      <w:footerReference w:type="default" r:id="rId11"/>
      <w:headerReference w:type="first" r:id="rId12"/>
      <w:footerReference w:type="first" r:id="rId13"/>
      <w:pgSz w:w="12240" w:h="15840"/>
      <w:pgMar w:top="851" w:right="1417" w:bottom="85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A6F88" w14:textId="77777777" w:rsidR="0073034D" w:rsidRDefault="0073034D" w:rsidP="00883DB0">
      <w:r>
        <w:separator/>
      </w:r>
    </w:p>
  </w:endnote>
  <w:endnote w:type="continuationSeparator" w:id="0">
    <w:p w14:paraId="6765B22A" w14:textId="77777777" w:rsidR="0073034D" w:rsidRDefault="0073034D" w:rsidP="0088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B7D4" w14:textId="77777777" w:rsidR="00883DB0" w:rsidRDefault="0088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D973" w14:textId="77777777" w:rsidR="00883DB0" w:rsidRDefault="00883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EC7C" w14:textId="77777777" w:rsidR="00883DB0" w:rsidRDefault="0088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89C28" w14:textId="77777777" w:rsidR="0073034D" w:rsidRDefault="0073034D" w:rsidP="00883DB0">
      <w:r>
        <w:separator/>
      </w:r>
    </w:p>
  </w:footnote>
  <w:footnote w:type="continuationSeparator" w:id="0">
    <w:p w14:paraId="17523E8C" w14:textId="77777777" w:rsidR="0073034D" w:rsidRDefault="0073034D" w:rsidP="0088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3291B" w14:textId="77777777" w:rsidR="00883DB0" w:rsidRDefault="00883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667D7" w14:textId="77777777" w:rsidR="00883DB0" w:rsidRDefault="00883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6523" w14:textId="77777777" w:rsidR="00883DB0" w:rsidRDefault="00883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99A"/>
    <w:multiLevelType w:val="hybridMultilevel"/>
    <w:tmpl w:val="327ABB8A"/>
    <w:lvl w:ilvl="0" w:tplc="243EE3A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6309F"/>
    <w:multiLevelType w:val="multilevel"/>
    <w:tmpl w:val="B966090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E0A1C32"/>
    <w:multiLevelType w:val="hybridMultilevel"/>
    <w:tmpl w:val="880A8ACC"/>
    <w:lvl w:ilvl="0" w:tplc="EFC8549C">
      <w:start w:val="1"/>
      <w:numFmt w:val="lowerRoman"/>
      <w:lvlText w:val="(%1)"/>
      <w:lvlJc w:val="left"/>
      <w:pPr>
        <w:ind w:left="128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BA46AC">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10C78A8"/>
    <w:multiLevelType w:val="multilevel"/>
    <w:tmpl w:val="0D2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B47FE"/>
    <w:multiLevelType w:val="hybridMultilevel"/>
    <w:tmpl w:val="88080854"/>
    <w:lvl w:ilvl="0" w:tplc="041A0001">
      <w:start w:val="1"/>
      <w:numFmt w:val="bullet"/>
      <w:lvlText w:val=""/>
      <w:lvlJc w:val="left"/>
      <w:pPr>
        <w:ind w:left="720" w:hanging="360"/>
      </w:pPr>
      <w:rPr>
        <w:rFonts w:ascii="Symbol" w:hAnsi="Symbol" w:hint="default"/>
      </w:rPr>
    </w:lvl>
    <w:lvl w:ilvl="1" w:tplc="EFFEA98A">
      <w:start w:val="1"/>
      <w:numFmt w:val="bullet"/>
      <w:pStyle w:val="Style5"/>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2094F16"/>
    <w:multiLevelType w:val="multilevel"/>
    <w:tmpl w:val="25126EDA"/>
    <w:lvl w:ilvl="0">
      <w:start w:val="1"/>
      <w:numFmt w:val="upperLetter"/>
      <w:lvlText w:val="%1"/>
      <w:lvlJc w:val="left"/>
      <w:pPr>
        <w:ind w:left="360" w:hanging="360"/>
      </w:pPr>
      <w:rPr>
        <w:rFonts w:hint="default"/>
      </w:rPr>
    </w:lvl>
    <w:lvl w:ilvl="1">
      <w:start w:val="1"/>
      <w:numFmt w:val="decimal"/>
      <w:pStyle w:val="Listparagpraph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C8A12D8"/>
    <w:multiLevelType w:val="hybridMultilevel"/>
    <w:tmpl w:val="2A4CFE92"/>
    <w:lvl w:ilvl="0" w:tplc="AACA751A">
      <w:start w:val="1"/>
      <w:numFmt w:val="lowerLetter"/>
      <w:pStyle w:val="ListParagraph"/>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F86A48"/>
    <w:multiLevelType w:val="hybridMultilevel"/>
    <w:tmpl w:val="8F5EA804"/>
    <w:lvl w:ilvl="0" w:tplc="1640F9C8">
      <w:start w:val="1"/>
      <w:numFmt w:val="decimal"/>
      <w:pStyle w:val="Heading2"/>
      <w:lvlText w:val="%1."/>
      <w:lvlJc w:val="left"/>
      <w:pPr>
        <w:ind w:left="720" w:hanging="360"/>
      </w:pPr>
      <w:rPr>
        <w:rFonts w:hint="default"/>
        <w:u w:color="13D3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5"/>
  </w:num>
  <w:num w:numId="23">
    <w:abstractNumId w:val="5"/>
  </w:num>
  <w:num w:numId="24">
    <w:abstractNumId w:val="5"/>
  </w:num>
  <w:num w:numId="25">
    <w:abstractNumId w:val="5"/>
  </w:num>
  <w:num w:numId="26">
    <w:abstractNumId w:val="5"/>
  </w:num>
  <w:num w:numId="27">
    <w:abstractNumId w:val="2"/>
  </w:num>
  <w:num w:numId="28">
    <w:abstractNumId w:val="2"/>
  </w:num>
  <w:num w:numId="29">
    <w:abstractNumId w:val="4"/>
  </w:num>
  <w:num w:numId="30">
    <w:abstractNumId w:val="0"/>
  </w:num>
  <w:num w:numId="31">
    <w:abstractNumId w:val="7"/>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66"/>
    <w:rsid w:val="000870C6"/>
    <w:rsid w:val="001A523B"/>
    <w:rsid w:val="001E2AF9"/>
    <w:rsid w:val="00225E59"/>
    <w:rsid w:val="00226602"/>
    <w:rsid w:val="002660AD"/>
    <w:rsid w:val="00291466"/>
    <w:rsid w:val="003371FB"/>
    <w:rsid w:val="00340294"/>
    <w:rsid w:val="00345BC0"/>
    <w:rsid w:val="003501A9"/>
    <w:rsid w:val="00407D0C"/>
    <w:rsid w:val="00422397"/>
    <w:rsid w:val="00494204"/>
    <w:rsid w:val="005C29A5"/>
    <w:rsid w:val="00625610"/>
    <w:rsid w:val="00684B94"/>
    <w:rsid w:val="006A711F"/>
    <w:rsid w:val="006B77E6"/>
    <w:rsid w:val="0073034D"/>
    <w:rsid w:val="00794204"/>
    <w:rsid w:val="007B17C1"/>
    <w:rsid w:val="00876CA9"/>
    <w:rsid w:val="00883DB0"/>
    <w:rsid w:val="0094172E"/>
    <w:rsid w:val="00950BE9"/>
    <w:rsid w:val="009B6288"/>
    <w:rsid w:val="00A355CC"/>
    <w:rsid w:val="00B11018"/>
    <w:rsid w:val="00BA208E"/>
    <w:rsid w:val="00BB5066"/>
    <w:rsid w:val="00C21805"/>
    <w:rsid w:val="00C77D48"/>
    <w:rsid w:val="00C90FA5"/>
    <w:rsid w:val="00CD238C"/>
    <w:rsid w:val="00D35080"/>
    <w:rsid w:val="00D7561E"/>
    <w:rsid w:val="00D83B63"/>
    <w:rsid w:val="00E90D90"/>
    <w:rsid w:val="00EA2EA9"/>
    <w:rsid w:val="00F02466"/>
    <w:rsid w:val="00F40653"/>
    <w:rsid w:val="00F442C3"/>
    <w:rsid w:val="00F64D46"/>
    <w:rsid w:val="00F653C0"/>
    <w:rsid w:val="00FE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C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66"/>
    <w:rPr>
      <w:rFonts w:ascii="Verdana" w:hAnsi="Verdana"/>
      <w:lang w:val="hr-HR" w:eastAsia="hr-HR"/>
    </w:rPr>
  </w:style>
  <w:style w:type="paragraph" w:styleId="Heading1">
    <w:name w:val="heading 1"/>
    <w:basedOn w:val="Normal"/>
    <w:next w:val="Normal"/>
    <w:link w:val="Heading1Char"/>
    <w:qFormat/>
    <w:rsid w:val="001E2AF9"/>
    <w:pPr>
      <w:keepNext/>
      <w:numPr>
        <w:numId w:val="30"/>
      </w:numPr>
      <w:spacing w:before="240" w:after="60"/>
      <w:outlineLvl w:val="0"/>
    </w:pPr>
    <w:rPr>
      <w:rFonts w:cs="Arial"/>
      <w:b/>
      <w:bCs/>
      <w:kern w:val="32"/>
    </w:rPr>
  </w:style>
  <w:style w:type="paragraph" w:styleId="Heading2">
    <w:name w:val="heading 2"/>
    <w:basedOn w:val="Normal"/>
    <w:next w:val="Normal"/>
    <w:link w:val="Heading2Char"/>
    <w:qFormat/>
    <w:rsid w:val="001E2AF9"/>
    <w:pPr>
      <w:keepNext/>
      <w:numPr>
        <w:numId w:val="31"/>
      </w:numPr>
      <w:spacing w:before="240" w:after="60"/>
      <w:outlineLvl w:val="1"/>
    </w:pPr>
    <w:rPr>
      <w:rFonts w:cs="Arial"/>
      <w:bCs/>
      <w:iCs/>
      <w:u w:val="single"/>
    </w:rPr>
  </w:style>
  <w:style w:type="paragraph" w:styleId="Heading3">
    <w:name w:val="heading 3"/>
    <w:basedOn w:val="Normal"/>
    <w:next w:val="Normal"/>
    <w:link w:val="Heading3Char"/>
    <w:semiHidden/>
    <w:unhideWhenUsed/>
    <w:qFormat/>
    <w:rsid w:val="006256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2561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2561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2561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1E2AF9"/>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semiHidden/>
    <w:unhideWhenUsed/>
    <w:qFormat/>
    <w:rsid w:val="0062561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62561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praph2">
    <w:name w:val="List paragpraph 2"/>
    <w:basedOn w:val="ListParagraph"/>
    <w:link w:val="Listparagpraph2Char"/>
    <w:rsid w:val="00625610"/>
    <w:pPr>
      <w:numPr>
        <w:ilvl w:val="1"/>
        <w:numId w:val="2"/>
      </w:numPr>
      <w:tabs>
        <w:tab w:val="left" w:pos="1701"/>
      </w:tabs>
      <w:ind w:left="1701" w:hanging="567"/>
    </w:pPr>
  </w:style>
  <w:style w:type="character" w:customStyle="1" w:styleId="Listparagpraph2Char">
    <w:name w:val="List paragpraph 2 Char"/>
    <w:basedOn w:val="ListParagraphChar"/>
    <w:link w:val="Listparagpraph2"/>
    <w:rsid w:val="00625610"/>
    <w:rPr>
      <w:rFonts w:ascii="Verdana" w:eastAsia="Times" w:hAnsi="Verdana"/>
      <w:lang w:val="hr-HR" w:eastAsia="hr-HR"/>
    </w:rPr>
  </w:style>
  <w:style w:type="paragraph" w:styleId="ListParagraph">
    <w:name w:val="List Paragraph"/>
    <w:basedOn w:val="Normal"/>
    <w:link w:val="ListParagraphChar"/>
    <w:uiPriority w:val="34"/>
    <w:qFormat/>
    <w:rsid w:val="001E2AF9"/>
    <w:pPr>
      <w:numPr>
        <w:numId w:val="32"/>
      </w:numPr>
      <w:spacing w:before="120" w:after="120" w:line="360" w:lineRule="auto"/>
      <w:jc w:val="both"/>
    </w:pPr>
  </w:style>
  <w:style w:type="character" w:customStyle="1" w:styleId="Heading1Char">
    <w:name w:val="Heading 1 Char"/>
    <w:link w:val="Heading1"/>
    <w:rsid w:val="00E90D90"/>
    <w:rPr>
      <w:rFonts w:ascii="Verdana" w:eastAsia="Times" w:hAnsi="Verdana" w:cs="Arial"/>
      <w:b/>
      <w:bCs/>
      <w:kern w:val="32"/>
      <w:lang w:val="hr-HR" w:eastAsia="hr-HR"/>
    </w:rPr>
  </w:style>
  <w:style w:type="character" w:customStyle="1" w:styleId="Heading2Char">
    <w:name w:val="Heading 2 Char"/>
    <w:link w:val="Heading2"/>
    <w:rsid w:val="00E90D90"/>
    <w:rPr>
      <w:rFonts w:ascii="Verdana" w:eastAsia="Times" w:hAnsi="Verdana" w:cs="Arial"/>
      <w:bCs/>
      <w:iCs/>
      <w:u w:val="single"/>
      <w:lang w:val="hr-HR" w:eastAsia="hr-HR"/>
    </w:rPr>
  </w:style>
  <w:style w:type="character" w:customStyle="1" w:styleId="Heading3Char">
    <w:name w:val="Heading 3 Char"/>
    <w:link w:val="Heading3"/>
    <w:semiHidden/>
    <w:rsid w:val="00625610"/>
    <w:rPr>
      <w:rFonts w:asciiTheme="majorHAnsi" w:eastAsiaTheme="majorEastAsia" w:hAnsiTheme="majorHAnsi" w:cstheme="majorBidi"/>
      <w:b/>
      <w:bCs/>
      <w:sz w:val="26"/>
      <w:szCs w:val="26"/>
      <w:lang w:val="hr-HR" w:eastAsia="hr-HR"/>
    </w:rPr>
  </w:style>
  <w:style w:type="character" w:customStyle="1" w:styleId="Heading4Char">
    <w:name w:val="Heading 4 Char"/>
    <w:link w:val="Heading4"/>
    <w:semiHidden/>
    <w:rsid w:val="00625610"/>
    <w:rPr>
      <w:rFonts w:asciiTheme="minorHAnsi" w:eastAsiaTheme="minorEastAsia" w:hAnsiTheme="minorHAnsi" w:cstheme="minorBidi"/>
      <w:b/>
      <w:bCs/>
      <w:sz w:val="28"/>
      <w:szCs w:val="28"/>
      <w:lang w:val="hr-HR" w:eastAsia="hr-HR"/>
    </w:rPr>
  </w:style>
  <w:style w:type="character" w:customStyle="1" w:styleId="Heading5Char">
    <w:name w:val="Heading 5 Char"/>
    <w:link w:val="Heading5"/>
    <w:semiHidden/>
    <w:rsid w:val="00625610"/>
    <w:rPr>
      <w:rFonts w:asciiTheme="minorHAnsi" w:eastAsiaTheme="minorEastAsia" w:hAnsiTheme="minorHAnsi" w:cstheme="minorBidi"/>
      <w:b/>
      <w:bCs/>
      <w:i/>
      <w:iCs/>
      <w:sz w:val="26"/>
      <w:szCs w:val="26"/>
      <w:lang w:val="hr-HR" w:eastAsia="hr-HR"/>
    </w:rPr>
  </w:style>
  <w:style w:type="character" w:customStyle="1" w:styleId="Heading6Char">
    <w:name w:val="Heading 6 Char"/>
    <w:link w:val="Heading6"/>
    <w:semiHidden/>
    <w:rsid w:val="00625610"/>
    <w:rPr>
      <w:rFonts w:asciiTheme="minorHAnsi" w:eastAsiaTheme="minorEastAsia" w:hAnsiTheme="minorHAnsi" w:cstheme="minorBidi"/>
      <w:b/>
      <w:bCs/>
      <w:sz w:val="22"/>
      <w:szCs w:val="22"/>
      <w:lang w:val="hr-HR" w:eastAsia="hr-HR"/>
    </w:rPr>
  </w:style>
  <w:style w:type="character" w:customStyle="1" w:styleId="Heading8Char">
    <w:name w:val="Heading 8 Char"/>
    <w:link w:val="Heading8"/>
    <w:semiHidden/>
    <w:rsid w:val="00625610"/>
    <w:rPr>
      <w:rFonts w:asciiTheme="minorHAnsi" w:eastAsiaTheme="minorEastAsia" w:hAnsiTheme="minorHAnsi" w:cstheme="minorBidi"/>
      <w:i/>
      <w:iCs/>
      <w:sz w:val="24"/>
      <w:szCs w:val="24"/>
      <w:lang w:val="hr-HR" w:eastAsia="hr-HR"/>
    </w:rPr>
  </w:style>
  <w:style w:type="character" w:customStyle="1" w:styleId="Heading9Char">
    <w:name w:val="Heading 9 Char"/>
    <w:link w:val="Heading9"/>
    <w:semiHidden/>
    <w:rsid w:val="00625610"/>
    <w:rPr>
      <w:rFonts w:asciiTheme="majorHAnsi" w:eastAsiaTheme="majorEastAsia" w:hAnsiTheme="majorHAnsi" w:cstheme="majorBidi"/>
      <w:sz w:val="22"/>
      <w:szCs w:val="22"/>
      <w:lang w:val="hr-HR" w:eastAsia="hr-HR"/>
    </w:rPr>
  </w:style>
  <w:style w:type="paragraph" w:styleId="Title">
    <w:name w:val="Title"/>
    <w:basedOn w:val="Normal"/>
    <w:next w:val="Normal"/>
    <w:link w:val="TitleChar"/>
    <w:qFormat/>
    <w:rsid w:val="001E2AF9"/>
    <w:pPr>
      <w:spacing w:before="240" w:after="60"/>
      <w:jc w:val="center"/>
      <w:outlineLvl w:val="0"/>
    </w:pPr>
    <w:rPr>
      <w:rFonts w:ascii="Cambria" w:eastAsiaTheme="majorEastAsia" w:hAnsi="Cambria" w:cstheme="majorBidi"/>
      <w:b/>
      <w:bCs/>
      <w:kern w:val="28"/>
      <w:sz w:val="32"/>
      <w:szCs w:val="32"/>
      <w:lang w:val="en-US"/>
    </w:rPr>
  </w:style>
  <w:style w:type="character" w:customStyle="1" w:styleId="TitleChar">
    <w:name w:val="Title Char"/>
    <w:link w:val="Title"/>
    <w:rsid w:val="001E2AF9"/>
    <w:rPr>
      <w:rFonts w:ascii="Cambria" w:eastAsiaTheme="majorEastAsia" w:hAnsi="Cambria" w:cstheme="majorBidi"/>
      <w:b/>
      <w:bCs/>
      <w:kern w:val="28"/>
      <w:sz w:val="32"/>
      <w:szCs w:val="32"/>
      <w:lang w:eastAsia="hr-HR"/>
    </w:rPr>
  </w:style>
  <w:style w:type="character" w:customStyle="1" w:styleId="ListParagraphChar">
    <w:name w:val="List Paragraph Char"/>
    <w:link w:val="ListParagraph"/>
    <w:uiPriority w:val="34"/>
    <w:rsid w:val="00625610"/>
    <w:rPr>
      <w:rFonts w:ascii="Verdana" w:eastAsia="Times" w:hAnsi="Verdana"/>
      <w:lang w:val="hr-HR" w:eastAsia="hr-HR"/>
    </w:rPr>
  </w:style>
  <w:style w:type="paragraph" w:styleId="IntenseQuote">
    <w:name w:val="Intense Quote"/>
    <w:basedOn w:val="Normal"/>
    <w:next w:val="Normal"/>
    <w:link w:val="IntenseQuoteChar"/>
    <w:uiPriority w:val="30"/>
    <w:qFormat/>
    <w:rsid w:val="001E2AF9"/>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30"/>
    <w:rsid w:val="001E2AF9"/>
    <w:rPr>
      <w:rFonts w:ascii="Verdana" w:eastAsia="Times" w:hAnsi="Verdana"/>
      <w:b/>
      <w:bCs/>
      <w:i/>
      <w:iCs/>
      <w:color w:val="4F81BD"/>
      <w:lang w:eastAsia="hr-HR"/>
    </w:rPr>
  </w:style>
  <w:style w:type="character" w:styleId="SubtleReference">
    <w:name w:val="Subtle Reference"/>
    <w:uiPriority w:val="31"/>
    <w:qFormat/>
    <w:rsid w:val="001E2AF9"/>
    <w:rPr>
      <w:smallCaps/>
      <w:color w:val="C0504D"/>
      <w:u w:val="single"/>
    </w:rPr>
  </w:style>
  <w:style w:type="character" w:styleId="IntenseReference">
    <w:name w:val="Intense Reference"/>
    <w:uiPriority w:val="32"/>
    <w:qFormat/>
    <w:rsid w:val="001E2AF9"/>
    <w:rPr>
      <w:b/>
      <w:bCs/>
      <w:smallCaps/>
      <w:color w:val="C0504D"/>
      <w:spacing w:val="5"/>
      <w:u w:val="single"/>
    </w:rPr>
  </w:style>
  <w:style w:type="character" w:styleId="BookTitle">
    <w:name w:val="Book Title"/>
    <w:uiPriority w:val="33"/>
    <w:qFormat/>
    <w:rsid w:val="001E2AF9"/>
    <w:rPr>
      <w:b/>
      <w:bCs/>
      <w:smallCaps/>
      <w:spacing w:val="5"/>
    </w:rPr>
  </w:style>
  <w:style w:type="character" w:customStyle="1" w:styleId="Heading7Char">
    <w:name w:val="Heading 7 Char"/>
    <w:link w:val="Heading7"/>
    <w:rsid w:val="00E90D90"/>
    <w:rPr>
      <w:rFonts w:eastAsia="Times"/>
      <w:sz w:val="24"/>
      <w:szCs w:val="24"/>
      <w:lang w:val="hr-HR"/>
    </w:rPr>
  </w:style>
  <w:style w:type="character" w:styleId="Strong">
    <w:name w:val="Strong"/>
    <w:qFormat/>
    <w:rsid w:val="00625610"/>
    <w:rPr>
      <w:b/>
      <w:bCs/>
    </w:rPr>
  </w:style>
  <w:style w:type="paragraph" w:customStyle="1" w:styleId="Body3">
    <w:name w:val="Body 3"/>
    <w:basedOn w:val="Normal"/>
    <w:link w:val="Body3Char"/>
    <w:rsid w:val="00E90D90"/>
    <w:pPr>
      <w:spacing w:after="210" w:line="264" w:lineRule="auto"/>
      <w:ind w:left="1418"/>
    </w:pPr>
    <w:rPr>
      <w:rFonts w:ascii="Arial" w:eastAsia="Arial Unicode MS" w:hAnsi="Arial"/>
      <w:sz w:val="21"/>
      <w:szCs w:val="21"/>
      <w:lang w:eastAsia="en-GB"/>
    </w:rPr>
  </w:style>
  <w:style w:type="character" w:customStyle="1" w:styleId="Body3Char">
    <w:name w:val="Body 3 Char"/>
    <w:link w:val="Body3"/>
    <w:rsid w:val="00E90D90"/>
    <w:rPr>
      <w:rFonts w:ascii="Arial" w:eastAsia="Arial Unicode MS" w:hAnsi="Arial"/>
      <w:sz w:val="21"/>
      <w:szCs w:val="21"/>
      <w:lang w:val="en-GB" w:eastAsia="en-GB"/>
    </w:rPr>
  </w:style>
  <w:style w:type="paragraph" w:styleId="FootnoteText">
    <w:name w:val="footnote text"/>
    <w:basedOn w:val="Normal"/>
    <w:link w:val="FootnoteTextChar"/>
    <w:uiPriority w:val="99"/>
    <w:rsid w:val="00E90D90"/>
    <w:rPr>
      <w:rFonts w:eastAsia="Times New Roman"/>
      <w:sz w:val="16"/>
    </w:rPr>
  </w:style>
  <w:style w:type="character" w:customStyle="1" w:styleId="FootnoteTextChar">
    <w:name w:val="Footnote Text Char"/>
    <w:link w:val="FootnoteText"/>
    <w:uiPriority w:val="99"/>
    <w:rsid w:val="00E90D90"/>
    <w:rPr>
      <w:rFonts w:ascii="Verdana" w:eastAsia="Times New Roman" w:hAnsi="Verdana"/>
      <w:sz w:val="16"/>
      <w:lang w:val="en-GB"/>
    </w:rPr>
  </w:style>
  <w:style w:type="paragraph" w:styleId="BodyText">
    <w:name w:val="Body Text"/>
    <w:basedOn w:val="Normal"/>
    <w:link w:val="BodyTextChar"/>
    <w:rsid w:val="00E90D90"/>
    <w:pPr>
      <w:tabs>
        <w:tab w:val="right" w:leader="hyphen" w:pos="9072"/>
      </w:tabs>
      <w:ind w:left="1134" w:hanging="567"/>
    </w:pPr>
    <w:rPr>
      <w:rFonts w:eastAsia="Times New Roman"/>
    </w:rPr>
  </w:style>
  <w:style w:type="character" w:customStyle="1" w:styleId="BodyTextChar">
    <w:name w:val="Body Text Char"/>
    <w:link w:val="BodyText"/>
    <w:rsid w:val="00E90D90"/>
    <w:rPr>
      <w:rFonts w:ascii="Verdana" w:eastAsia="Times New Roman" w:hAnsi="Verdana"/>
      <w:lang w:val="en-GB"/>
    </w:rPr>
  </w:style>
  <w:style w:type="paragraph" w:styleId="BodyText2">
    <w:name w:val="Body Text 2"/>
    <w:basedOn w:val="BodyText"/>
    <w:link w:val="BodyText2Char"/>
    <w:rsid w:val="00E90D90"/>
    <w:pPr>
      <w:ind w:left="1701"/>
    </w:pPr>
  </w:style>
  <w:style w:type="character" w:customStyle="1" w:styleId="BodyText2Char">
    <w:name w:val="Body Text 2 Char"/>
    <w:link w:val="BodyText2"/>
    <w:rsid w:val="00E90D90"/>
    <w:rPr>
      <w:rFonts w:ascii="Verdana" w:eastAsia="Times New Roman" w:hAnsi="Verdana"/>
      <w:lang w:val="en-GB"/>
    </w:rPr>
  </w:style>
  <w:style w:type="paragraph" w:styleId="BodyText3">
    <w:name w:val="Body Text 3"/>
    <w:basedOn w:val="BodyText2"/>
    <w:link w:val="BodyText3Char"/>
    <w:rsid w:val="00E90D90"/>
    <w:pPr>
      <w:tabs>
        <w:tab w:val="left" w:pos="2552"/>
      </w:tabs>
      <w:ind w:left="2552" w:hanging="851"/>
    </w:pPr>
  </w:style>
  <w:style w:type="character" w:customStyle="1" w:styleId="BodyText3Char">
    <w:name w:val="Body Text 3 Char"/>
    <w:link w:val="BodyText3"/>
    <w:rsid w:val="00E90D90"/>
    <w:rPr>
      <w:rFonts w:ascii="Verdana" w:eastAsia="Times New Roman" w:hAnsi="Verdana"/>
      <w:lang w:val="en-GB"/>
    </w:rPr>
  </w:style>
  <w:style w:type="paragraph" w:styleId="Quote">
    <w:name w:val="Quote"/>
    <w:basedOn w:val="Normal"/>
    <w:next w:val="Normal"/>
    <w:link w:val="QuoteChar"/>
    <w:uiPriority w:val="29"/>
    <w:qFormat/>
    <w:rsid w:val="00E90D90"/>
    <w:rPr>
      <w:i/>
      <w:iCs/>
      <w:color w:val="000000" w:themeColor="text1"/>
    </w:rPr>
  </w:style>
  <w:style w:type="character" w:customStyle="1" w:styleId="QuoteChar">
    <w:name w:val="Quote Char"/>
    <w:link w:val="Quote"/>
    <w:uiPriority w:val="29"/>
    <w:rsid w:val="00E90D90"/>
    <w:rPr>
      <w:rFonts w:ascii="Verdana" w:eastAsia="Times" w:hAnsi="Verdana"/>
      <w:i/>
      <w:iCs/>
      <w:color w:val="000000" w:themeColor="text1"/>
      <w:lang w:val="hr-HR" w:eastAsia="hr-HR"/>
    </w:rPr>
  </w:style>
  <w:style w:type="paragraph" w:customStyle="1" w:styleId="Style5">
    <w:name w:val="Style5"/>
    <w:basedOn w:val="ListParagraph"/>
    <w:rsid w:val="00625610"/>
    <w:pPr>
      <w:numPr>
        <w:ilvl w:val="1"/>
        <w:numId w:val="29"/>
      </w:numPr>
      <w:tabs>
        <w:tab w:val="left" w:pos="535"/>
        <w:tab w:val="left" w:pos="570"/>
        <w:tab w:val="left" w:pos="1137"/>
      </w:tabs>
      <w:spacing w:before="0" w:after="0" w:line="240" w:lineRule="auto"/>
      <w:contextualSpacing/>
    </w:pPr>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625610"/>
    <w:pPr>
      <w:numPr>
        <w:numId w:val="0"/>
      </w:numPr>
      <w:outlineLvl w:val="9"/>
    </w:pPr>
    <w:rPr>
      <w:rFonts w:asciiTheme="majorHAnsi" w:eastAsiaTheme="majorEastAsia" w:hAnsiTheme="majorHAnsi" w:cstheme="majorBidi"/>
      <w:sz w:val="32"/>
      <w:szCs w:val="32"/>
    </w:rPr>
  </w:style>
  <w:style w:type="table" w:styleId="TableGrid">
    <w:name w:val="Table Grid"/>
    <w:basedOn w:val="TableNormal"/>
    <w:uiPriority w:val="59"/>
    <w:rsid w:val="0029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466"/>
    <w:rPr>
      <w:rFonts w:ascii="Tahoma" w:hAnsi="Tahoma" w:cs="Tahoma"/>
      <w:sz w:val="16"/>
      <w:szCs w:val="16"/>
    </w:rPr>
  </w:style>
  <w:style w:type="character" w:customStyle="1" w:styleId="BalloonTextChar">
    <w:name w:val="Balloon Text Char"/>
    <w:basedOn w:val="DefaultParagraphFont"/>
    <w:link w:val="BalloonText"/>
    <w:uiPriority w:val="99"/>
    <w:semiHidden/>
    <w:rsid w:val="00291466"/>
    <w:rPr>
      <w:rFonts w:ascii="Tahoma" w:hAnsi="Tahoma" w:cs="Tahoma"/>
      <w:sz w:val="16"/>
      <w:szCs w:val="16"/>
      <w:lang w:val="hr-HR" w:eastAsia="hr-HR"/>
    </w:rPr>
  </w:style>
  <w:style w:type="paragraph" w:styleId="Header">
    <w:name w:val="header"/>
    <w:basedOn w:val="Normal"/>
    <w:link w:val="HeaderChar"/>
    <w:uiPriority w:val="99"/>
    <w:unhideWhenUsed/>
    <w:rsid w:val="00883DB0"/>
    <w:pPr>
      <w:tabs>
        <w:tab w:val="center" w:pos="4536"/>
        <w:tab w:val="right" w:pos="9072"/>
      </w:tabs>
    </w:pPr>
  </w:style>
  <w:style w:type="character" w:customStyle="1" w:styleId="HeaderChar">
    <w:name w:val="Header Char"/>
    <w:basedOn w:val="DefaultParagraphFont"/>
    <w:link w:val="Header"/>
    <w:uiPriority w:val="99"/>
    <w:rsid w:val="00883DB0"/>
    <w:rPr>
      <w:rFonts w:ascii="Verdana" w:hAnsi="Verdana"/>
      <w:lang w:val="hr-HR" w:eastAsia="hr-HR"/>
    </w:rPr>
  </w:style>
  <w:style w:type="paragraph" w:styleId="Footer">
    <w:name w:val="footer"/>
    <w:basedOn w:val="Normal"/>
    <w:link w:val="FooterChar"/>
    <w:uiPriority w:val="99"/>
    <w:unhideWhenUsed/>
    <w:rsid w:val="00883DB0"/>
    <w:pPr>
      <w:tabs>
        <w:tab w:val="center" w:pos="4536"/>
        <w:tab w:val="right" w:pos="9072"/>
      </w:tabs>
    </w:pPr>
  </w:style>
  <w:style w:type="character" w:customStyle="1" w:styleId="FooterChar">
    <w:name w:val="Footer Char"/>
    <w:basedOn w:val="DefaultParagraphFont"/>
    <w:link w:val="Footer"/>
    <w:uiPriority w:val="99"/>
    <w:rsid w:val="00883DB0"/>
    <w:rPr>
      <w:rFonts w:ascii="Verdana" w:hAnsi="Verdana"/>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66"/>
    <w:rPr>
      <w:rFonts w:ascii="Verdana" w:hAnsi="Verdana"/>
      <w:lang w:val="hr-HR" w:eastAsia="hr-HR"/>
    </w:rPr>
  </w:style>
  <w:style w:type="paragraph" w:styleId="Heading1">
    <w:name w:val="heading 1"/>
    <w:basedOn w:val="Normal"/>
    <w:next w:val="Normal"/>
    <w:link w:val="Heading1Char"/>
    <w:qFormat/>
    <w:rsid w:val="001E2AF9"/>
    <w:pPr>
      <w:keepNext/>
      <w:numPr>
        <w:numId w:val="30"/>
      </w:numPr>
      <w:spacing w:before="240" w:after="60"/>
      <w:outlineLvl w:val="0"/>
    </w:pPr>
    <w:rPr>
      <w:rFonts w:cs="Arial"/>
      <w:b/>
      <w:bCs/>
      <w:kern w:val="32"/>
    </w:rPr>
  </w:style>
  <w:style w:type="paragraph" w:styleId="Heading2">
    <w:name w:val="heading 2"/>
    <w:basedOn w:val="Normal"/>
    <w:next w:val="Normal"/>
    <w:link w:val="Heading2Char"/>
    <w:qFormat/>
    <w:rsid w:val="001E2AF9"/>
    <w:pPr>
      <w:keepNext/>
      <w:numPr>
        <w:numId w:val="31"/>
      </w:numPr>
      <w:spacing w:before="240" w:after="60"/>
      <w:outlineLvl w:val="1"/>
    </w:pPr>
    <w:rPr>
      <w:rFonts w:cs="Arial"/>
      <w:bCs/>
      <w:iCs/>
      <w:u w:val="single"/>
    </w:rPr>
  </w:style>
  <w:style w:type="paragraph" w:styleId="Heading3">
    <w:name w:val="heading 3"/>
    <w:basedOn w:val="Normal"/>
    <w:next w:val="Normal"/>
    <w:link w:val="Heading3Char"/>
    <w:semiHidden/>
    <w:unhideWhenUsed/>
    <w:qFormat/>
    <w:rsid w:val="0062561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2561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2561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2561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1E2AF9"/>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semiHidden/>
    <w:unhideWhenUsed/>
    <w:qFormat/>
    <w:rsid w:val="0062561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62561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praph2">
    <w:name w:val="List paragpraph 2"/>
    <w:basedOn w:val="ListParagraph"/>
    <w:link w:val="Listparagpraph2Char"/>
    <w:rsid w:val="00625610"/>
    <w:pPr>
      <w:numPr>
        <w:ilvl w:val="1"/>
        <w:numId w:val="2"/>
      </w:numPr>
      <w:tabs>
        <w:tab w:val="left" w:pos="1701"/>
      </w:tabs>
      <w:ind w:left="1701" w:hanging="567"/>
    </w:pPr>
  </w:style>
  <w:style w:type="character" w:customStyle="1" w:styleId="Listparagpraph2Char">
    <w:name w:val="List paragpraph 2 Char"/>
    <w:basedOn w:val="ListParagraphChar"/>
    <w:link w:val="Listparagpraph2"/>
    <w:rsid w:val="00625610"/>
    <w:rPr>
      <w:rFonts w:ascii="Verdana" w:eastAsia="Times" w:hAnsi="Verdana"/>
      <w:lang w:val="hr-HR" w:eastAsia="hr-HR"/>
    </w:rPr>
  </w:style>
  <w:style w:type="paragraph" w:styleId="ListParagraph">
    <w:name w:val="List Paragraph"/>
    <w:basedOn w:val="Normal"/>
    <w:link w:val="ListParagraphChar"/>
    <w:uiPriority w:val="34"/>
    <w:qFormat/>
    <w:rsid w:val="001E2AF9"/>
    <w:pPr>
      <w:numPr>
        <w:numId w:val="32"/>
      </w:numPr>
      <w:spacing w:before="120" w:after="120" w:line="360" w:lineRule="auto"/>
      <w:jc w:val="both"/>
    </w:pPr>
  </w:style>
  <w:style w:type="character" w:customStyle="1" w:styleId="Heading1Char">
    <w:name w:val="Heading 1 Char"/>
    <w:link w:val="Heading1"/>
    <w:rsid w:val="00E90D90"/>
    <w:rPr>
      <w:rFonts w:ascii="Verdana" w:eastAsia="Times" w:hAnsi="Verdana" w:cs="Arial"/>
      <w:b/>
      <w:bCs/>
      <w:kern w:val="32"/>
      <w:lang w:val="hr-HR" w:eastAsia="hr-HR"/>
    </w:rPr>
  </w:style>
  <w:style w:type="character" w:customStyle="1" w:styleId="Heading2Char">
    <w:name w:val="Heading 2 Char"/>
    <w:link w:val="Heading2"/>
    <w:rsid w:val="00E90D90"/>
    <w:rPr>
      <w:rFonts w:ascii="Verdana" w:eastAsia="Times" w:hAnsi="Verdana" w:cs="Arial"/>
      <w:bCs/>
      <w:iCs/>
      <w:u w:val="single"/>
      <w:lang w:val="hr-HR" w:eastAsia="hr-HR"/>
    </w:rPr>
  </w:style>
  <w:style w:type="character" w:customStyle="1" w:styleId="Heading3Char">
    <w:name w:val="Heading 3 Char"/>
    <w:link w:val="Heading3"/>
    <w:semiHidden/>
    <w:rsid w:val="00625610"/>
    <w:rPr>
      <w:rFonts w:asciiTheme="majorHAnsi" w:eastAsiaTheme="majorEastAsia" w:hAnsiTheme="majorHAnsi" w:cstheme="majorBidi"/>
      <w:b/>
      <w:bCs/>
      <w:sz w:val="26"/>
      <w:szCs w:val="26"/>
      <w:lang w:val="hr-HR" w:eastAsia="hr-HR"/>
    </w:rPr>
  </w:style>
  <w:style w:type="character" w:customStyle="1" w:styleId="Heading4Char">
    <w:name w:val="Heading 4 Char"/>
    <w:link w:val="Heading4"/>
    <w:semiHidden/>
    <w:rsid w:val="00625610"/>
    <w:rPr>
      <w:rFonts w:asciiTheme="minorHAnsi" w:eastAsiaTheme="minorEastAsia" w:hAnsiTheme="minorHAnsi" w:cstheme="minorBidi"/>
      <w:b/>
      <w:bCs/>
      <w:sz w:val="28"/>
      <w:szCs w:val="28"/>
      <w:lang w:val="hr-HR" w:eastAsia="hr-HR"/>
    </w:rPr>
  </w:style>
  <w:style w:type="character" w:customStyle="1" w:styleId="Heading5Char">
    <w:name w:val="Heading 5 Char"/>
    <w:link w:val="Heading5"/>
    <w:semiHidden/>
    <w:rsid w:val="00625610"/>
    <w:rPr>
      <w:rFonts w:asciiTheme="minorHAnsi" w:eastAsiaTheme="minorEastAsia" w:hAnsiTheme="minorHAnsi" w:cstheme="minorBidi"/>
      <w:b/>
      <w:bCs/>
      <w:i/>
      <w:iCs/>
      <w:sz w:val="26"/>
      <w:szCs w:val="26"/>
      <w:lang w:val="hr-HR" w:eastAsia="hr-HR"/>
    </w:rPr>
  </w:style>
  <w:style w:type="character" w:customStyle="1" w:styleId="Heading6Char">
    <w:name w:val="Heading 6 Char"/>
    <w:link w:val="Heading6"/>
    <w:semiHidden/>
    <w:rsid w:val="00625610"/>
    <w:rPr>
      <w:rFonts w:asciiTheme="minorHAnsi" w:eastAsiaTheme="minorEastAsia" w:hAnsiTheme="minorHAnsi" w:cstheme="minorBidi"/>
      <w:b/>
      <w:bCs/>
      <w:sz w:val="22"/>
      <w:szCs w:val="22"/>
      <w:lang w:val="hr-HR" w:eastAsia="hr-HR"/>
    </w:rPr>
  </w:style>
  <w:style w:type="character" w:customStyle="1" w:styleId="Heading8Char">
    <w:name w:val="Heading 8 Char"/>
    <w:link w:val="Heading8"/>
    <w:semiHidden/>
    <w:rsid w:val="00625610"/>
    <w:rPr>
      <w:rFonts w:asciiTheme="minorHAnsi" w:eastAsiaTheme="minorEastAsia" w:hAnsiTheme="minorHAnsi" w:cstheme="minorBidi"/>
      <w:i/>
      <w:iCs/>
      <w:sz w:val="24"/>
      <w:szCs w:val="24"/>
      <w:lang w:val="hr-HR" w:eastAsia="hr-HR"/>
    </w:rPr>
  </w:style>
  <w:style w:type="character" w:customStyle="1" w:styleId="Heading9Char">
    <w:name w:val="Heading 9 Char"/>
    <w:link w:val="Heading9"/>
    <w:semiHidden/>
    <w:rsid w:val="00625610"/>
    <w:rPr>
      <w:rFonts w:asciiTheme="majorHAnsi" w:eastAsiaTheme="majorEastAsia" w:hAnsiTheme="majorHAnsi" w:cstheme="majorBidi"/>
      <w:sz w:val="22"/>
      <w:szCs w:val="22"/>
      <w:lang w:val="hr-HR" w:eastAsia="hr-HR"/>
    </w:rPr>
  </w:style>
  <w:style w:type="paragraph" w:styleId="Title">
    <w:name w:val="Title"/>
    <w:basedOn w:val="Normal"/>
    <w:next w:val="Normal"/>
    <w:link w:val="TitleChar"/>
    <w:qFormat/>
    <w:rsid w:val="001E2AF9"/>
    <w:pPr>
      <w:spacing w:before="240" w:after="60"/>
      <w:jc w:val="center"/>
      <w:outlineLvl w:val="0"/>
    </w:pPr>
    <w:rPr>
      <w:rFonts w:ascii="Cambria" w:eastAsiaTheme="majorEastAsia" w:hAnsi="Cambria" w:cstheme="majorBidi"/>
      <w:b/>
      <w:bCs/>
      <w:kern w:val="28"/>
      <w:sz w:val="32"/>
      <w:szCs w:val="32"/>
      <w:lang w:val="en-US"/>
    </w:rPr>
  </w:style>
  <w:style w:type="character" w:customStyle="1" w:styleId="TitleChar">
    <w:name w:val="Title Char"/>
    <w:link w:val="Title"/>
    <w:rsid w:val="001E2AF9"/>
    <w:rPr>
      <w:rFonts w:ascii="Cambria" w:eastAsiaTheme="majorEastAsia" w:hAnsi="Cambria" w:cstheme="majorBidi"/>
      <w:b/>
      <w:bCs/>
      <w:kern w:val="28"/>
      <w:sz w:val="32"/>
      <w:szCs w:val="32"/>
      <w:lang w:eastAsia="hr-HR"/>
    </w:rPr>
  </w:style>
  <w:style w:type="character" w:customStyle="1" w:styleId="ListParagraphChar">
    <w:name w:val="List Paragraph Char"/>
    <w:link w:val="ListParagraph"/>
    <w:uiPriority w:val="34"/>
    <w:rsid w:val="00625610"/>
    <w:rPr>
      <w:rFonts w:ascii="Verdana" w:eastAsia="Times" w:hAnsi="Verdana"/>
      <w:lang w:val="hr-HR" w:eastAsia="hr-HR"/>
    </w:rPr>
  </w:style>
  <w:style w:type="paragraph" w:styleId="IntenseQuote">
    <w:name w:val="Intense Quote"/>
    <w:basedOn w:val="Normal"/>
    <w:next w:val="Normal"/>
    <w:link w:val="IntenseQuoteChar"/>
    <w:uiPriority w:val="30"/>
    <w:qFormat/>
    <w:rsid w:val="001E2AF9"/>
    <w:pPr>
      <w:pBdr>
        <w:bottom w:val="single" w:sz="4" w:space="4" w:color="4F81BD"/>
      </w:pBdr>
      <w:spacing w:before="200" w:after="280"/>
      <w:ind w:left="936" w:right="936"/>
    </w:pPr>
    <w:rPr>
      <w:b/>
      <w:bCs/>
      <w:i/>
      <w:iCs/>
      <w:color w:val="4F81BD"/>
      <w:lang w:val="en-US"/>
    </w:rPr>
  </w:style>
  <w:style w:type="character" w:customStyle="1" w:styleId="IntenseQuoteChar">
    <w:name w:val="Intense Quote Char"/>
    <w:link w:val="IntenseQuote"/>
    <w:uiPriority w:val="30"/>
    <w:rsid w:val="001E2AF9"/>
    <w:rPr>
      <w:rFonts w:ascii="Verdana" w:eastAsia="Times" w:hAnsi="Verdana"/>
      <w:b/>
      <w:bCs/>
      <w:i/>
      <w:iCs/>
      <w:color w:val="4F81BD"/>
      <w:lang w:eastAsia="hr-HR"/>
    </w:rPr>
  </w:style>
  <w:style w:type="character" w:styleId="SubtleReference">
    <w:name w:val="Subtle Reference"/>
    <w:uiPriority w:val="31"/>
    <w:qFormat/>
    <w:rsid w:val="001E2AF9"/>
    <w:rPr>
      <w:smallCaps/>
      <w:color w:val="C0504D"/>
      <w:u w:val="single"/>
    </w:rPr>
  </w:style>
  <w:style w:type="character" w:styleId="IntenseReference">
    <w:name w:val="Intense Reference"/>
    <w:uiPriority w:val="32"/>
    <w:qFormat/>
    <w:rsid w:val="001E2AF9"/>
    <w:rPr>
      <w:b/>
      <w:bCs/>
      <w:smallCaps/>
      <w:color w:val="C0504D"/>
      <w:spacing w:val="5"/>
      <w:u w:val="single"/>
    </w:rPr>
  </w:style>
  <w:style w:type="character" w:styleId="BookTitle">
    <w:name w:val="Book Title"/>
    <w:uiPriority w:val="33"/>
    <w:qFormat/>
    <w:rsid w:val="001E2AF9"/>
    <w:rPr>
      <w:b/>
      <w:bCs/>
      <w:smallCaps/>
      <w:spacing w:val="5"/>
    </w:rPr>
  </w:style>
  <w:style w:type="character" w:customStyle="1" w:styleId="Heading7Char">
    <w:name w:val="Heading 7 Char"/>
    <w:link w:val="Heading7"/>
    <w:rsid w:val="00E90D90"/>
    <w:rPr>
      <w:rFonts w:eastAsia="Times"/>
      <w:sz w:val="24"/>
      <w:szCs w:val="24"/>
      <w:lang w:val="hr-HR"/>
    </w:rPr>
  </w:style>
  <w:style w:type="character" w:styleId="Strong">
    <w:name w:val="Strong"/>
    <w:qFormat/>
    <w:rsid w:val="00625610"/>
    <w:rPr>
      <w:b/>
      <w:bCs/>
    </w:rPr>
  </w:style>
  <w:style w:type="paragraph" w:customStyle="1" w:styleId="Body3">
    <w:name w:val="Body 3"/>
    <w:basedOn w:val="Normal"/>
    <w:link w:val="Body3Char"/>
    <w:rsid w:val="00E90D90"/>
    <w:pPr>
      <w:spacing w:after="210" w:line="264" w:lineRule="auto"/>
      <w:ind w:left="1418"/>
    </w:pPr>
    <w:rPr>
      <w:rFonts w:ascii="Arial" w:eastAsia="Arial Unicode MS" w:hAnsi="Arial"/>
      <w:sz w:val="21"/>
      <w:szCs w:val="21"/>
      <w:lang w:eastAsia="en-GB"/>
    </w:rPr>
  </w:style>
  <w:style w:type="character" w:customStyle="1" w:styleId="Body3Char">
    <w:name w:val="Body 3 Char"/>
    <w:link w:val="Body3"/>
    <w:rsid w:val="00E90D90"/>
    <w:rPr>
      <w:rFonts w:ascii="Arial" w:eastAsia="Arial Unicode MS" w:hAnsi="Arial"/>
      <w:sz w:val="21"/>
      <w:szCs w:val="21"/>
      <w:lang w:val="en-GB" w:eastAsia="en-GB"/>
    </w:rPr>
  </w:style>
  <w:style w:type="paragraph" w:styleId="FootnoteText">
    <w:name w:val="footnote text"/>
    <w:basedOn w:val="Normal"/>
    <w:link w:val="FootnoteTextChar"/>
    <w:uiPriority w:val="99"/>
    <w:rsid w:val="00E90D90"/>
    <w:rPr>
      <w:rFonts w:eastAsia="Times New Roman"/>
      <w:sz w:val="16"/>
    </w:rPr>
  </w:style>
  <w:style w:type="character" w:customStyle="1" w:styleId="FootnoteTextChar">
    <w:name w:val="Footnote Text Char"/>
    <w:link w:val="FootnoteText"/>
    <w:uiPriority w:val="99"/>
    <w:rsid w:val="00E90D90"/>
    <w:rPr>
      <w:rFonts w:ascii="Verdana" w:eastAsia="Times New Roman" w:hAnsi="Verdana"/>
      <w:sz w:val="16"/>
      <w:lang w:val="en-GB"/>
    </w:rPr>
  </w:style>
  <w:style w:type="paragraph" w:styleId="BodyText">
    <w:name w:val="Body Text"/>
    <w:basedOn w:val="Normal"/>
    <w:link w:val="BodyTextChar"/>
    <w:rsid w:val="00E90D90"/>
    <w:pPr>
      <w:tabs>
        <w:tab w:val="right" w:leader="hyphen" w:pos="9072"/>
      </w:tabs>
      <w:ind w:left="1134" w:hanging="567"/>
    </w:pPr>
    <w:rPr>
      <w:rFonts w:eastAsia="Times New Roman"/>
    </w:rPr>
  </w:style>
  <w:style w:type="character" w:customStyle="1" w:styleId="BodyTextChar">
    <w:name w:val="Body Text Char"/>
    <w:link w:val="BodyText"/>
    <w:rsid w:val="00E90D90"/>
    <w:rPr>
      <w:rFonts w:ascii="Verdana" w:eastAsia="Times New Roman" w:hAnsi="Verdana"/>
      <w:lang w:val="en-GB"/>
    </w:rPr>
  </w:style>
  <w:style w:type="paragraph" w:styleId="BodyText2">
    <w:name w:val="Body Text 2"/>
    <w:basedOn w:val="BodyText"/>
    <w:link w:val="BodyText2Char"/>
    <w:rsid w:val="00E90D90"/>
    <w:pPr>
      <w:ind w:left="1701"/>
    </w:pPr>
  </w:style>
  <w:style w:type="character" w:customStyle="1" w:styleId="BodyText2Char">
    <w:name w:val="Body Text 2 Char"/>
    <w:link w:val="BodyText2"/>
    <w:rsid w:val="00E90D90"/>
    <w:rPr>
      <w:rFonts w:ascii="Verdana" w:eastAsia="Times New Roman" w:hAnsi="Verdana"/>
      <w:lang w:val="en-GB"/>
    </w:rPr>
  </w:style>
  <w:style w:type="paragraph" w:styleId="BodyText3">
    <w:name w:val="Body Text 3"/>
    <w:basedOn w:val="BodyText2"/>
    <w:link w:val="BodyText3Char"/>
    <w:rsid w:val="00E90D90"/>
    <w:pPr>
      <w:tabs>
        <w:tab w:val="left" w:pos="2552"/>
      </w:tabs>
      <w:ind w:left="2552" w:hanging="851"/>
    </w:pPr>
  </w:style>
  <w:style w:type="character" w:customStyle="1" w:styleId="BodyText3Char">
    <w:name w:val="Body Text 3 Char"/>
    <w:link w:val="BodyText3"/>
    <w:rsid w:val="00E90D90"/>
    <w:rPr>
      <w:rFonts w:ascii="Verdana" w:eastAsia="Times New Roman" w:hAnsi="Verdana"/>
      <w:lang w:val="en-GB"/>
    </w:rPr>
  </w:style>
  <w:style w:type="paragraph" w:styleId="Quote">
    <w:name w:val="Quote"/>
    <w:basedOn w:val="Normal"/>
    <w:next w:val="Normal"/>
    <w:link w:val="QuoteChar"/>
    <w:uiPriority w:val="29"/>
    <w:qFormat/>
    <w:rsid w:val="00E90D90"/>
    <w:rPr>
      <w:i/>
      <w:iCs/>
      <w:color w:val="000000" w:themeColor="text1"/>
    </w:rPr>
  </w:style>
  <w:style w:type="character" w:customStyle="1" w:styleId="QuoteChar">
    <w:name w:val="Quote Char"/>
    <w:link w:val="Quote"/>
    <w:uiPriority w:val="29"/>
    <w:rsid w:val="00E90D90"/>
    <w:rPr>
      <w:rFonts w:ascii="Verdana" w:eastAsia="Times" w:hAnsi="Verdana"/>
      <w:i/>
      <w:iCs/>
      <w:color w:val="000000" w:themeColor="text1"/>
      <w:lang w:val="hr-HR" w:eastAsia="hr-HR"/>
    </w:rPr>
  </w:style>
  <w:style w:type="paragraph" w:customStyle="1" w:styleId="Style5">
    <w:name w:val="Style5"/>
    <w:basedOn w:val="ListParagraph"/>
    <w:rsid w:val="00625610"/>
    <w:pPr>
      <w:numPr>
        <w:ilvl w:val="1"/>
        <w:numId w:val="29"/>
      </w:numPr>
      <w:tabs>
        <w:tab w:val="left" w:pos="535"/>
        <w:tab w:val="left" w:pos="570"/>
        <w:tab w:val="left" w:pos="1137"/>
      </w:tabs>
      <w:spacing w:before="0" w:after="0" w:line="240" w:lineRule="auto"/>
      <w:contextualSpacing/>
    </w:pPr>
    <w:rPr>
      <w:rFonts w:ascii="Calibri" w:eastAsia="Calibri" w:hAnsi="Calibri"/>
      <w:sz w:val="22"/>
      <w:szCs w:val="22"/>
      <w:lang w:eastAsia="en-US"/>
    </w:rPr>
  </w:style>
  <w:style w:type="paragraph" w:styleId="TOCHeading">
    <w:name w:val="TOC Heading"/>
    <w:basedOn w:val="Heading1"/>
    <w:next w:val="Normal"/>
    <w:uiPriority w:val="39"/>
    <w:semiHidden/>
    <w:unhideWhenUsed/>
    <w:qFormat/>
    <w:rsid w:val="00625610"/>
    <w:pPr>
      <w:numPr>
        <w:numId w:val="0"/>
      </w:numPr>
      <w:outlineLvl w:val="9"/>
    </w:pPr>
    <w:rPr>
      <w:rFonts w:asciiTheme="majorHAnsi" w:eastAsiaTheme="majorEastAsia" w:hAnsiTheme="majorHAnsi" w:cstheme="majorBidi"/>
      <w:sz w:val="32"/>
      <w:szCs w:val="32"/>
    </w:rPr>
  </w:style>
  <w:style w:type="table" w:styleId="TableGrid">
    <w:name w:val="Table Grid"/>
    <w:basedOn w:val="TableNormal"/>
    <w:uiPriority w:val="59"/>
    <w:rsid w:val="0029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466"/>
    <w:rPr>
      <w:rFonts w:ascii="Tahoma" w:hAnsi="Tahoma" w:cs="Tahoma"/>
      <w:sz w:val="16"/>
      <w:szCs w:val="16"/>
    </w:rPr>
  </w:style>
  <w:style w:type="character" w:customStyle="1" w:styleId="BalloonTextChar">
    <w:name w:val="Balloon Text Char"/>
    <w:basedOn w:val="DefaultParagraphFont"/>
    <w:link w:val="BalloonText"/>
    <w:uiPriority w:val="99"/>
    <w:semiHidden/>
    <w:rsid w:val="00291466"/>
    <w:rPr>
      <w:rFonts w:ascii="Tahoma" w:hAnsi="Tahoma" w:cs="Tahoma"/>
      <w:sz w:val="16"/>
      <w:szCs w:val="16"/>
      <w:lang w:val="hr-HR" w:eastAsia="hr-HR"/>
    </w:rPr>
  </w:style>
  <w:style w:type="paragraph" w:styleId="Header">
    <w:name w:val="header"/>
    <w:basedOn w:val="Normal"/>
    <w:link w:val="HeaderChar"/>
    <w:uiPriority w:val="99"/>
    <w:unhideWhenUsed/>
    <w:rsid w:val="00883DB0"/>
    <w:pPr>
      <w:tabs>
        <w:tab w:val="center" w:pos="4536"/>
        <w:tab w:val="right" w:pos="9072"/>
      </w:tabs>
    </w:pPr>
  </w:style>
  <w:style w:type="character" w:customStyle="1" w:styleId="HeaderChar">
    <w:name w:val="Header Char"/>
    <w:basedOn w:val="DefaultParagraphFont"/>
    <w:link w:val="Header"/>
    <w:uiPriority w:val="99"/>
    <w:rsid w:val="00883DB0"/>
    <w:rPr>
      <w:rFonts w:ascii="Verdana" w:hAnsi="Verdana"/>
      <w:lang w:val="hr-HR" w:eastAsia="hr-HR"/>
    </w:rPr>
  </w:style>
  <w:style w:type="paragraph" w:styleId="Footer">
    <w:name w:val="footer"/>
    <w:basedOn w:val="Normal"/>
    <w:link w:val="FooterChar"/>
    <w:uiPriority w:val="99"/>
    <w:unhideWhenUsed/>
    <w:rsid w:val="00883DB0"/>
    <w:pPr>
      <w:tabs>
        <w:tab w:val="center" w:pos="4536"/>
        <w:tab w:val="right" w:pos="9072"/>
      </w:tabs>
    </w:pPr>
  </w:style>
  <w:style w:type="character" w:customStyle="1" w:styleId="FooterChar">
    <w:name w:val="Footer Char"/>
    <w:basedOn w:val="DefaultParagraphFont"/>
    <w:link w:val="Footer"/>
    <w:uiPriority w:val="99"/>
    <w:rsid w:val="00883DB0"/>
    <w:rPr>
      <w:rFonts w:ascii="Verdana" w:hAnsi="Verdana"/>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63761">
      <w:bodyDiv w:val="1"/>
      <w:marLeft w:val="0"/>
      <w:marRight w:val="0"/>
      <w:marTop w:val="0"/>
      <w:marBottom w:val="0"/>
      <w:divBdr>
        <w:top w:val="none" w:sz="0" w:space="0" w:color="auto"/>
        <w:left w:val="none" w:sz="0" w:space="0" w:color="auto"/>
        <w:bottom w:val="none" w:sz="0" w:space="0" w:color="auto"/>
        <w:right w:val="none" w:sz="0" w:space="0" w:color="auto"/>
      </w:divBdr>
    </w:div>
    <w:div w:id="1414080986">
      <w:bodyDiv w:val="1"/>
      <w:marLeft w:val="0"/>
      <w:marRight w:val="0"/>
      <w:marTop w:val="0"/>
      <w:marBottom w:val="0"/>
      <w:divBdr>
        <w:top w:val="none" w:sz="0" w:space="0" w:color="auto"/>
        <w:left w:val="none" w:sz="0" w:space="0" w:color="auto"/>
        <w:bottom w:val="none" w:sz="0" w:space="0" w:color="auto"/>
        <w:right w:val="none" w:sz="0" w:space="0" w:color="auto"/>
      </w:divBdr>
    </w:div>
    <w:div w:id="18628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2021-07-19T09:31:00Z</dcterms:created>
  <dcterms:modified xsi:type="dcterms:W3CDTF">2021-07-19T09:42:00Z</dcterms:modified>
</cp:coreProperties>
</file>